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C408C" w:rsidP="00A77010">
      <w:pPr>
        <w:pStyle w:val="Heading9"/>
        <w:jc w:val="right"/>
        <w:rPr>
          <w:rFonts w:ascii="Sylfaen" w:hAnsi="Sylfaen"/>
          <w:lang w:val="af-ZA"/>
        </w:rPr>
      </w:pPr>
      <w:r>
        <w:rPr>
          <w:rFonts w:ascii="Sylfaen" w:hAnsi="Sylfaen"/>
          <w:lang w:val="af-ZA"/>
        </w:rPr>
        <w:t xml:space="preserve">ARG- </w:t>
      </w:r>
      <w:r w:rsidR="00DC351B">
        <w:rPr>
          <w:rFonts w:ascii="Sylfaen" w:hAnsi="Sylfaen"/>
          <w:lang w:val="af-ZA"/>
        </w:rPr>
        <w:t xml:space="preserve">9.2-64-28.08.14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sidRPr="005C408C">
        <w:rPr>
          <w:rFonts w:ascii="Sylfaen" w:hAnsi="Sylfaen"/>
          <w:bCs/>
          <w:sz w:val="24"/>
          <w:szCs w:val="24"/>
          <w:lang w:val="af-ZA"/>
        </w:rPr>
        <w:t>2</w:t>
      </w:r>
      <w:r w:rsidR="00DC351B">
        <w:rPr>
          <w:rFonts w:ascii="Sylfaen" w:hAnsi="Sylfaen"/>
          <w:bCs/>
          <w:sz w:val="24"/>
          <w:szCs w:val="24"/>
          <w:lang w:val="af-ZA"/>
        </w:rPr>
        <w:t>8</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DC351B">
        <w:rPr>
          <w:rFonts w:ascii="Sylfaen" w:hAnsi="Sylfaen"/>
          <w:b/>
          <w:lang w:val="pt-BR"/>
        </w:rPr>
        <w:t>«</w:t>
      </w:r>
      <w:r w:rsidR="00DC351B" w:rsidRPr="00DC351B">
        <w:rPr>
          <w:rFonts w:ascii="Sylfaen" w:hAnsi="Sylfaen"/>
          <w:b/>
          <w:lang w:val="hy-AM"/>
        </w:rPr>
        <w:t>Եղվարդ քաղաքի Չարենցի փողոցի ԳԲ ցանցի վթարային հատվածների վերատեղադրում</w:t>
      </w:r>
      <w:r w:rsidR="00E26ABA" w:rsidRPr="005C408C">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DC351B" w:rsidRPr="00D9686C">
        <w:rPr>
          <w:rFonts w:ascii="Sylfaen" w:hAnsi="Sylfaen"/>
          <w:lang w:val="hy-AM"/>
        </w:rPr>
        <w:t xml:space="preserve">Եղվարդ </w:t>
      </w:r>
      <w:r w:rsidR="00DC351B">
        <w:rPr>
          <w:rFonts w:ascii="Sylfaen" w:hAnsi="Sylfaen"/>
          <w:lang w:val="hy-AM"/>
        </w:rPr>
        <w:t>քաղաքի</w:t>
      </w:r>
      <w:r w:rsidR="00DC351B" w:rsidRPr="00D9686C">
        <w:rPr>
          <w:rFonts w:ascii="Sylfaen" w:hAnsi="Sylfaen"/>
          <w:lang w:val="hy-AM"/>
        </w:rPr>
        <w:t xml:space="preserve"> Չարենցի փողոցի ԳԲ </w:t>
      </w:r>
      <w:r w:rsidR="00DC351B">
        <w:rPr>
          <w:rFonts w:ascii="Sylfaen" w:hAnsi="Sylfaen"/>
          <w:lang w:val="hy-AM"/>
        </w:rPr>
        <w:t>ցանցի</w:t>
      </w:r>
      <w:r w:rsidR="00DC351B" w:rsidRPr="00D9686C">
        <w:rPr>
          <w:rFonts w:ascii="Sylfaen" w:hAnsi="Sylfaen"/>
          <w:lang w:val="hy-AM"/>
        </w:rPr>
        <w:t xml:space="preserve"> վթարային հատվածների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DC351B" w:rsidRPr="00DC351B">
        <w:rPr>
          <w:rFonts w:ascii="Sylfaen" w:hAnsi="Sylfaen"/>
          <w:sz w:val="18"/>
          <w:szCs w:val="18"/>
          <w:lang w:val="hy-AM"/>
        </w:rPr>
        <w:t>Եղվարդ քաղաքի Չարենցի փողոցի ԳԲ ցանցի վթարային հատվածների վերատեղադրում</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DC351B">
        <w:rPr>
          <w:rFonts w:ascii="Sylfaen" w:hAnsi="Sylfaen" w:cs="Sylfaen"/>
          <w:sz w:val="18"/>
          <w:szCs w:val="18"/>
          <w:lang w:val="af-ZA"/>
        </w:rPr>
        <w:t xml:space="preserve">9.2-64-28.08.14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DC351B" w:rsidRPr="00DC351B">
        <w:rPr>
          <w:rFonts w:ascii="Sylfaen" w:hAnsi="Sylfaen"/>
          <w:sz w:val="18"/>
          <w:szCs w:val="18"/>
          <w:lang w:val="hy-AM"/>
        </w:rPr>
        <w:t>Եղվարդ քաղաքի Չարենցի փողոցի ԳԲ ցանցի վթարային հատվածների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DC351B" w:rsidRPr="00DC351B">
        <w:rPr>
          <w:rFonts w:ascii="Sylfaen" w:hAnsi="Sylfaen"/>
          <w:sz w:val="18"/>
          <w:szCs w:val="18"/>
          <w:lang w:val="hy-AM"/>
        </w:rPr>
        <w:t>Եղվարդ քաղաքի Չարենցի փողոցի ԳԲ ցանցի վթարային հատվածների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D2EFD"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Pr="00F2492F">
              <w:rPr>
                <w:rFonts w:ascii="Sylfaen" w:hAnsi="Sylfaen"/>
                <w:b/>
                <w:sz w:val="18"/>
                <w:szCs w:val="18"/>
                <w:lang w:val="pt-BR"/>
              </w:rPr>
              <w:t>«</w:t>
            </w:r>
            <w:r w:rsidR="00DC351B" w:rsidRPr="00DC351B">
              <w:rPr>
                <w:rFonts w:ascii="Sylfaen" w:hAnsi="Sylfaen"/>
                <w:b/>
                <w:sz w:val="18"/>
                <w:szCs w:val="18"/>
                <w:lang w:val="hy-AM"/>
              </w:rPr>
              <w:t>Եղվարդ քաղաքի Չարենցի փողոցի ԳԲ ցանցի վթարային հատվածների վերատեղադրում</w:t>
            </w:r>
            <w:r w:rsidRPr="005C408C">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8D2EFD" w:rsidRPr="008D2EFD">
        <w:rPr>
          <w:rFonts w:ascii="Sylfaen" w:hAnsi="Sylfaen" w:cs="Arial Armenian"/>
          <w:b/>
          <w:sz w:val="18"/>
          <w:szCs w:val="18"/>
          <w:lang w:val="hy-AM" w:eastAsia="ru-RU"/>
        </w:rPr>
        <w:t>5</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60120D" w:rsidTr="004D3B9B">
        <w:tblPrEx>
          <w:tblLook w:val="04A0"/>
        </w:tblPrEx>
        <w:trPr>
          <w:trHeight w:val="264"/>
        </w:trPr>
        <w:tc>
          <w:tcPr>
            <w:tcW w:w="486" w:type="dxa"/>
            <w:shd w:val="clear" w:color="auto" w:fill="auto"/>
          </w:tcPr>
          <w:p w:rsidR="005C408C" w:rsidRPr="005946ED" w:rsidRDefault="00DC351B"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8463B9" w:rsidRDefault="005C408C" w:rsidP="0075504B">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5C408C" w:rsidRDefault="005C408C" w:rsidP="0075504B">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5C408C" w:rsidRPr="008463B9"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Default="00DC351B" w:rsidP="004D3B9B">
            <w:pPr>
              <w:jc w:val="both"/>
              <w:rPr>
                <w:rFonts w:ascii="Sylfaen" w:hAnsi="Sylfaen" w:cs="Sylfaen"/>
                <w:sz w:val="18"/>
                <w:szCs w:val="18"/>
              </w:rPr>
            </w:pPr>
            <w:r>
              <w:rPr>
                <w:rFonts w:ascii="Sylfaen" w:hAnsi="Sylfaen" w:cs="Sylfaen"/>
                <w:sz w:val="18"/>
                <w:szCs w:val="18"/>
              </w:rPr>
              <w:t>2</w:t>
            </w:r>
          </w:p>
        </w:tc>
        <w:tc>
          <w:tcPr>
            <w:tcW w:w="2826" w:type="dxa"/>
          </w:tcPr>
          <w:p w:rsidR="005C408C" w:rsidRPr="0060120D" w:rsidRDefault="005C408C" w:rsidP="0075504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5C408C" w:rsidRPr="0060120D" w:rsidRDefault="005C408C" w:rsidP="0075504B">
            <w:pPr>
              <w:jc w:val="center"/>
              <w:rPr>
                <w:rFonts w:ascii="Sylfaen" w:hAnsi="Sylfaen" w:cs="Sylfaen"/>
                <w:sz w:val="18"/>
                <w:szCs w:val="18"/>
                <w:lang w:val="hy-AM"/>
              </w:rPr>
            </w:pPr>
            <w:r w:rsidRPr="00E02FCD">
              <w:rPr>
                <w:rFonts w:ascii="Sylfaen" w:hAnsi="Sylfaen" w:cs="Sylfaen"/>
                <w:sz w:val="18"/>
                <w:szCs w:val="18"/>
                <w:lang w:val="hy-AM"/>
              </w:rPr>
              <w:t xml:space="preserve">Մինչև </w:t>
            </w:r>
            <w:r>
              <w:rPr>
                <w:rFonts w:ascii="Sylfaen" w:hAnsi="Sylfaen" w:cs="Sylfaen"/>
                <w:sz w:val="18"/>
                <w:szCs w:val="18"/>
                <w:lang w:val="hy-AM"/>
              </w:rPr>
              <w:t xml:space="preserve"> </w:t>
            </w:r>
            <w:r w:rsidRPr="00CF2081">
              <w:rPr>
                <w:rFonts w:ascii="Sylfaen" w:hAnsi="Sylfaen" w:cs="Sylfaen"/>
                <w:sz w:val="18"/>
                <w:szCs w:val="18"/>
                <w:lang w:val="hy-AM"/>
              </w:rPr>
              <w:t>7</w:t>
            </w:r>
            <w:r w:rsidRPr="00E02FCD">
              <w:rPr>
                <w:rFonts w:ascii="Sylfaen" w:hAnsi="Sylfaen" w:cs="Sylfaen"/>
                <w:sz w:val="18"/>
                <w:szCs w:val="18"/>
                <w:lang w:val="hy-AM"/>
              </w:rPr>
              <w:t>կգ/սմ</w:t>
            </w:r>
            <w:r w:rsidRPr="00E02FCD">
              <w:rPr>
                <w:rFonts w:ascii="Sylfaen" w:hAnsi="Sylfaen" w:cs="Sylfaen"/>
                <w:sz w:val="18"/>
                <w:szCs w:val="18"/>
                <w:vertAlign w:val="superscript"/>
                <w:lang w:val="hy-AM"/>
              </w:rPr>
              <w:t>2</w:t>
            </w:r>
            <w:r>
              <w:rPr>
                <w:rFonts w:ascii="Sylfaen" w:hAnsi="Sylfaen" w:cs="Sylfaen"/>
                <w:sz w:val="18"/>
                <w:szCs w:val="18"/>
                <w:lang w:val="hy-AM"/>
              </w:rPr>
              <w:t xml:space="preserve"> րոպե հզորության</w:t>
            </w: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C408C" w:rsidRPr="008463B9" w:rsidTr="004D3B9B">
        <w:tblPrEx>
          <w:tblLook w:val="04A0"/>
        </w:tblPrEx>
        <w:trPr>
          <w:trHeight w:val="264"/>
        </w:trPr>
        <w:tc>
          <w:tcPr>
            <w:tcW w:w="486" w:type="dxa"/>
            <w:shd w:val="clear" w:color="auto" w:fill="auto"/>
          </w:tcPr>
          <w:p w:rsidR="005C408C" w:rsidRDefault="00DC351B"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5C408C" w:rsidRPr="005946ED" w:rsidRDefault="005C408C" w:rsidP="0075504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CF2081"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DC351B">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C351B"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CF2081" w:rsidRDefault="00CF2081" w:rsidP="008F5219">
            <w:pPr>
              <w:spacing w:after="200" w:line="276" w:lineRule="auto"/>
              <w:jc w:val="center"/>
              <w:rPr>
                <w:rFonts w:ascii="Sylfaen" w:hAnsi="Sylfaen"/>
                <w:sz w:val="18"/>
                <w:szCs w:val="18"/>
              </w:rPr>
            </w:pPr>
            <w:r>
              <w:rPr>
                <w:rFonts w:ascii="Sylfaen" w:hAnsi="Sylfaen"/>
                <w:sz w:val="18"/>
                <w:szCs w:val="18"/>
              </w:rPr>
              <w:t>1-2</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CF2081"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Pr="00050676" w:rsidRDefault="005A5D42" w:rsidP="00A145CE">
            <w:pPr>
              <w:spacing w:after="200" w:line="276" w:lineRule="auto"/>
              <w:jc w:val="center"/>
              <w:rPr>
                <w:rFonts w:ascii="Sylfaen" w:hAnsi="Sylfaen"/>
                <w:sz w:val="18"/>
                <w:szCs w:val="18"/>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56C85" w:rsidRPr="00A56C8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C351B" w:rsidRPr="00541968" w:rsidRDefault="00DC351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C408C">
        <w:rPr>
          <w:rFonts w:ascii="Sylfaen" w:hAnsi="Sylfaen"/>
          <w:b/>
          <w:sz w:val="18"/>
          <w:szCs w:val="18"/>
          <w:lang w:val="af-ZA"/>
        </w:rPr>
        <w:t xml:space="preserve">ARG- </w:t>
      </w:r>
      <w:r w:rsidR="00DC351B">
        <w:rPr>
          <w:rFonts w:ascii="Sylfaen" w:hAnsi="Sylfaen"/>
          <w:b/>
          <w:sz w:val="18"/>
          <w:szCs w:val="18"/>
          <w:lang w:val="af-ZA"/>
        </w:rPr>
        <w:t xml:space="preserve">9.2-64-28.08.14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C351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56C85" w:rsidP="004D3B9B">
            <w:pPr>
              <w:tabs>
                <w:tab w:val="left" w:pos="1248"/>
              </w:tabs>
              <w:spacing w:line="360" w:lineRule="auto"/>
              <w:jc w:val="both"/>
              <w:rPr>
                <w:rFonts w:ascii="Sylfaen" w:hAnsi="Sylfaen" w:cs="GHEA Grapalat"/>
                <w:sz w:val="18"/>
                <w:szCs w:val="18"/>
                <w:lang w:eastAsia="ru-RU"/>
              </w:rPr>
            </w:pPr>
            <w:r w:rsidRPr="00A56C8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C351B" w:rsidRDefault="00DC351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DC351B">
        <w:rPr>
          <w:rFonts w:ascii="Sylfaen" w:hAnsi="Sylfaen" w:cs="Sylfaen"/>
          <w:sz w:val="18"/>
          <w:szCs w:val="18"/>
        </w:rPr>
        <w:t xml:space="preserve">9.2-64-28.08.14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DC351B">
        <w:rPr>
          <w:rFonts w:ascii="Sylfaen" w:hAnsi="Sylfaen"/>
          <w:sz w:val="18"/>
          <w:szCs w:val="18"/>
          <w:lang w:val="af-ZA"/>
        </w:rPr>
        <w:t xml:space="preserve">9.2-64-28.08.14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DC351B">
        <w:rPr>
          <w:rFonts w:ascii="Sylfaen" w:hAnsi="Sylfaen"/>
          <w:sz w:val="18"/>
          <w:szCs w:val="18"/>
          <w:lang w:val="af-ZA"/>
        </w:rPr>
        <w:t xml:space="preserve">9.2-64-28.08.14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C408C">
        <w:rPr>
          <w:rFonts w:ascii="Sylfaen" w:hAnsi="Sylfaen"/>
          <w:b/>
          <w:sz w:val="18"/>
          <w:szCs w:val="18"/>
          <w:lang w:val="af-ZA"/>
        </w:rPr>
        <w:t xml:space="preserve">ARG- </w:t>
      </w:r>
      <w:r w:rsidR="00DC351B">
        <w:rPr>
          <w:rFonts w:ascii="Sylfaen" w:hAnsi="Sylfaen"/>
          <w:b/>
          <w:sz w:val="18"/>
          <w:szCs w:val="18"/>
          <w:lang w:val="af-ZA"/>
        </w:rPr>
        <w:t xml:space="preserve">9.2-64-28.08.14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C351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C351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0F09C3">
              <w:rPr>
                <w:rFonts w:ascii="Sylfaen" w:hAnsi="Sylfaen"/>
                <w:b/>
                <w:sz w:val="18"/>
                <w:szCs w:val="18"/>
                <w:lang w:val="pt-BR"/>
              </w:rPr>
              <w:t>«</w:t>
            </w:r>
            <w:r w:rsidR="00DC351B" w:rsidRPr="00DC351B">
              <w:rPr>
                <w:rFonts w:ascii="Sylfaen" w:hAnsi="Sylfaen"/>
                <w:b/>
                <w:sz w:val="18"/>
                <w:szCs w:val="18"/>
                <w:lang w:val="hy-AM"/>
              </w:rPr>
              <w:t>Եղվարդ քաղաքի Չարենցի փողոցի ԳԲ ցանցի վթարային հատվածների վերատեղադրում</w:t>
            </w:r>
            <w:r w:rsidRPr="00050676">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eastAsia="ru-RU"/>
        </w:rPr>
      </w:pPr>
    </w:p>
    <w:p w:rsidR="00DC351B" w:rsidRPr="00DC351B" w:rsidRDefault="00DC351B" w:rsidP="00A77010">
      <w:pPr>
        <w:ind w:firstLine="567"/>
        <w:jc w:val="right"/>
        <w:rPr>
          <w:rFonts w:ascii="Sylfaen" w:hAnsi="Sylfaen" w:cs="TimesArmenianPSMT"/>
          <w:b/>
          <w:i/>
          <w:color w:val="000000"/>
          <w:sz w:val="18"/>
          <w:szCs w:val="18"/>
          <w:lang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DC351B">
        <w:rPr>
          <w:rFonts w:ascii="Sylfaen" w:hAnsi="Sylfaen" w:cs="TimesArmenianPSMT"/>
          <w:b/>
          <w:i/>
          <w:color w:val="000000"/>
          <w:sz w:val="18"/>
          <w:szCs w:val="18"/>
          <w:lang w:val="hy-AM" w:eastAsia="ru-RU"/>
        </w:rPr>
        <w:lastRenderedPageBreak/>
        <w:t xml:space="preserve">                                                                                                                                </w:t>
      </w:r>
      <w:r w:rsidR="00C92387" w:rsidRPr="00DC351B">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Pr>
          <w:rFonts w:ascii="Sylfaen" w:hAnsi="Sylfaen" w:cs="TimesArmenianPSMT"/>
          <w:b w:val="0"/>
          <w:i/>
          <w:sz w:val="18"/>
          <w:szCs w:val="18"/>
          <w:lang w:val="en-US"/>
        </w:rPr>
        <w:t xml:space="preserve">                                               </w:t>
      </w:r>
      <w:r w:rsidR="005C408C">
        <w:rPr>
          <w:rFonts w:ascii="Sylfaen" w:hAnsi="Sylfaen"/>
          <w:sz w:val="18"/>
          <w:szCs w:val="18"/>
          <w:lang w:val="af-ZA"/>
        </w:rPr>
        <w:t xml:space="preserve">ARG- </w:t>
      </w:r>
      <w:r w:rsidR="00DC351B">
        <w:rPr>
          <w:rFonts w:ascii="Sylfaen" w:hAnsi="Sylfaen"/>
          <w:sz w:val="18"/>
          <w:szCs w:val="18"/>
          <w:lang w:val="af-ZA"/>
        </w:rPr>
        <w:t xml:space="preserve">9.2-64-28.08.14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8463B9"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273E3" w:rsidRPr="005C408C" w:rsidRDefault="009273E3" w:rsidP="009273E3">
      <w:pPr>
        <w:ind w:firstLine="567"/>
        <w:jc w:val="right"/>
        <w:rPr>
          <w:rFonts w:ascii="Sylfaen" w:hAnsi="Sylfaen" w:cs="TimesArmenianPSMT"/>
          <w:b/>
          <w:i/>
          <w:color w:val="000000"/>
          <w:sz w:val="18"/>
          <w:szCs w:val="18"/>
          <w:lang w:val="hy-AM" w:eastAsia="ru-RU"/>
        </w:rPr>
      </w:pPr>
    </w:p>
    <w:tbl>
      <w:tblPr>
        <w:tblW w:w="13196" w:type="dxa"/>
        <w:tblInd w:w="96" w:type="dxa"/>
        <w:tblLayout w:type="fixed"/>
        <w:tblLook w:val="04A0"/>
      </w:tblPr>
      <w:tblGrid>
        <w:gridCol w:w="1080"/>
        <w:gridCol w:w="5040"/>
        <w:gridCol w:w="1185"/>
        <w:gridCol w:w="1258"/>
        <w:gridCol w:w="1552"/>
        <w:gridCol w:w="529"/>
        <w:gridCol w:w="314"/>
        <w:gridCol w:w="236"/>
        <w:gridCol w:w="1323"/>
        <w:gridCol w:w="679"/>
      </w:tblGrid>
      <w:tr w:rsidR="009273E3" w:rsidRPr="00DC351B" w:rsidTr="002252FC">
        <w:trPr>
          <w:gridAfter w:val="2"/>
          <w:wAfter w:w="2002" w:type="dxa"/>
          <w:trHeight w:val="840"/>
        </w:trPr>
        <w:tc>
          <w:tcPr>
            <w:tcW w:w="11194" w:type="dxa"/>
            <w:gridSpan w:val="8"/>
            <w:tcBorders>
              <w:top w:val="nil"/>
              <w:left w:val="nil"/>
              <w:bottom w:val="nil"/>
              <w:right w:val="nil"/>
            </w:tcBorders>
            <w:shd w:val="clear" w:color="auto" w:fill="auto"/>
            <w:vAlign w:val="bottom"/>
            <w:hideMark/>
          </w:tcPr>
          <w:p w:rsidR="009273E3" w:rsidRDefault="009273E3" w:rsidP="009273E3">
            <w:pPr>
              <w:rPr>
                <w:rFonts w:ascii="Sylfaen" w:hAnsi="Sylfaen"/>
                <w:b/>
                <w:sz w:val="18"/>
                <w:szCs w:val="18"/>
              </w:rPr>
            </w:pPr>
            <w:r w:rsidRPr="005C408C">
              <w:rPr>
                <w:rFonts w:ascii="Sylfaen" w:hAnsi="Sylfaen"/>
                <w:b/>
                <w:sz w:val="18"/>
                <w:szCs w:val="18"/>
                <w:lang w:val="hy-AM"/>
              </w:rPr>
              <w:t xml:space="preserve">             </w:t>
            </w:r>
            <w:r w:rsidR="00DC351B" w:rsidRPr="00DC351B">
              <w:rPr>
                <w:rFonts w:ascii="Sylfaen" w:hAnsi="Sylfaen"/>
                <w:b/>
                <w:sz w:val="18"/>
                <w:szCs w:val="18"/>
                <w:lang w:val="hy-AM"/>
              </w:rPr>
              <w:t>Եղվարդ քաղաքի Չարենցի փողոցի ԳԲ ցանցի վթարային հատվածների վերատեղադրում</w:t>
            </w:r>
          </w:p>
          <w:p w:rsidR="00DC351B" w:rsidRDefault="00DC351B" w:rsidP="009273E3">
            <w:pPr>
              <w:rPr>
                <w:rFonts w:ascii="Sylfaen" w:hAnsi="Sylfaen" w:cs="Sylfaen"/>
                <w:sz w:val="18"/>
                <w:szCs w:val="18"/>
              </w:rPr>
            </w:pPr>
            <w:r>
              <w:rPr>
                <w:rFonts w:ascii="Sylfaen" w:hAnsi="Sylfaen" w:cs="Sylfaen"/>
                <w:sz w:val="18"/>
                <w:szCs w:val="18"/>
              </w:rPr>
              <w:t xml:space="preserve">                                                                         </w:t>
            </w:r>
          </w:p>
          <w:p w:rsidR="00DC351B" w:rsidRDefault="00DC351B" w:rsidP="009273E3">
            <w:pPr>
              <w:rPr>
                <w:rFonts w:ascii="Sylfaen" w:hAnsi="Sylfaen" w:cs="Sylfaen"/>
                <w:sz w:val="18"/>
                <w:szCs w:val="18"/>
              </w:rPr>
            </w:pPr>
          </w:p>
          <w:p w:rsidR="00DC351B" w:rsidRPr="00DC351B" w:rsidRDefault="00DC351B" w:rsidP="009273E3">
            <w:pPr>
              <w:rPr>
                <w:rFonts w:ascii="ArTarumianTimes" w:hAnsi="ArTarumianTimes" w:cs="Arial"/>
                <w:b/>
                <w:sz w:val="20"/>
                <w:szCs w:val="20"/>
                <w:u w:val="single"/>
              </w:rPr>
            </w:pPr>
            <w:r>
              <w:rPr>
                <w:rFonts w:ascii="Sylfaen" w:hAnsi="Sylfaen" w:cs="Sylfaen"/>
                <w:sz w:val="18"/>
                <w:szCs w:val="18"/>
              </w:rPr>
              <w:t xml:space="preserve">                                                                         </w:t>
            </w: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c>
      </w:tr>
      <w:tr w:rsidR="009273E3" w:rsidRPr="007769BC" w:rsidTr="002252FC">
        <w:trPr>
          <w:gridAfter w:val="2"/>
          <w:wAfter w:w="2002" w:type="dxa"/>
          <w:trHeight w:val="7909"/>
        </w:trPr>
        <w:tc>
          <w:tcPr>
            <w:tcW w:w="10644" w:type="dxa"/>
            <w:gridSpan w:val="6"/>
            <w:tcBorders>
              <w:top w:val="nil"/>
              <w:left w:val="nil"/>
              <w:bottom w:val="nil"/>
              <w:right w:val="nil"/>
            </w:tcBorders>
            <w:shd w:val="clear" w:color="auto" w:fill="auto"/>
            <w:noWrap/>
            <w:hideMark/>
          </w:tcPr>
          <w:p w:rsidR="00DC351B" w:rsidRPr="002252FC" w:rsidRDefault="009273E3" w:rsidP="009273E3">
            <w:pPr>
              <w:rPr>
                <w:rFonts w:ascii="ArTarumianTimes" w:hAnsi="ArTarumianTimes" w:cs="Arial"/>
                <w:color w:val="FFFFFF"/>
                <w:sz w:val="16"/>
                <w:szCs w:val="16"/>
                <w:lang w:val="hy-AM"/>
              </w:rPr>
            </w:pPr>
            <w:r w:rsidRPr="00DC351B">
              <w:rPr>
                <w:rFonts w:ascii="ArTarumianTimes" w:hAnsi="ArTarumianTimes" w:cs="Arial"/>
                <w:color w:val="FFFFFF"/>
                <w:sz w:val="16"/>
                <w:szCs w:val="16"/>
                <w:lang w:val="hy-AM"/>
              </w:rPr>
              <w:t>(Ï³éáõÛóÇ ³Ýí³ÝáõÙÁ</w:t>
            </w:r>
            <w:r w:rsidR="00DC351B" w:rsidRPr="002252FC">
              <w:rPr>
                <w:rFonts w:ascii="ArTarumianTimes" w:hAnsi="ArTarumianTimes" w:cs="Arial"/>
                <w:color w:val="FFFFFF"/>
                <w:sz w:val="16"/>
                <w:szCs w:val="16"/>
                <w:lang w:val="hy-AM"/>
              </w:rPr>
              <w:t xml:space="preserve">                  </w:t>
            </w:r>
            <w:r w:rsidR="002252FC" w:rsidRPr="002252FC">
              <w:rPr>
                <w:rFonts w:ascii="ArTarumianTimes" w:hAnsi="ArTarumianTimes" w:cs="Arial"/>
                <w:color w:val="FFFFFF"/>
                <w:sz w:val="16"/>
                <w:szCs w:val="16"/>
                <w:lang w:val="hy-AM"/>
              </w:rPr>
              <w:t xml:space="preserve">                                                                                                                                                                        </w:t>
            </w:r>
            <w:r w:rsidRPr="00DC351B">
              <w:rPr>
                <w:rFonts w:ascii="ArTarumianTimes" w:hAnsi="ArTarumianTimes" w:cs="Arial"/>
                <w:color w:val="FFFFFF"/>
                <w:sz w:val="16"/>
                <w:szCs w:val="16"/>
                <w:lang w:val="hy-AM"/>
              </w:rPr>
              <w:t>)</w:t>
            </w:r>
            <w:r w:rsidR="00DC351B" w:rsidRPr="00DC351B">
              <w:rPr>
                <w:rFonts w:ascii="ArTarumianTimes" w:hAnsi="ArTarumianTimes" w:cs="ArTarumianTimes"/>
                <w:sz w:val="18"/>
                <w:szCs w:val="18"/>
                <w:lang w:val="hy-AM"/>
              </w:rPr>
              <w:t xml:space="preserve"> ¹ñ³</w:t>
            </w:r>
            <w:r w:rsidR="00DC351B" w:rsidRPr="00DC351B">
              <w:rPr>
                <w:rFonts w:ascii="ArTarumianTimes" w:hAnsi="ArTarumianTimes" w:cs="Arial"/>
                <w:sz w:val="18"/>
                <w:szCs w:val="18"/>
                <w:lang w:val="hy-AM"/>
              </w:rPr>
              <w:t>Ù</w:t>
            </w:r>
            <w:r w:rsidR="00DC351B" w:rsidRPr="002252FC">
              <w:rPr>
                <w:rFonts w:ascii="ArTarumianTimes" w:hAnsi="ArTarumianTimes" w:cs="Arial"/>
                <w:sz w:val="18"/>
                <w:szCs w:val="18"/>
                <w:lang w:val="hy-AM"/>
              </w:rPr>
              <w:t xml:space="preserve"> </w:t>
            </w:r>
          </w:p>
          <w:tbl>
            <w:tblPr>
              <w:tblW w:w="9775" w:type="dxa"/>
              <w:tblLayout w:type="fixed"/>
              <w:tblLook w:val="04A0"/>
            </w:tblPr>
            <w:tblGrid>
              <w:gridCol w:w="590"/>
              <w:gridCol w:w="4394"/>
              <w:gridCol w:w="851"/>
              <w:gridCol w:w="1060"/>
              <w:gridCol w:w="1350"/>
              <w:gridCol w:w="1530"/>
            </w:tblGrid>
            <w:tr w:rsidR="00DC351B" w:rsidRPr="00DC351B" w:rsidTr="00DC351B">
              <w:trPr>
                <w:trHeight w:val="495"/>
              </w:trPr>
              <w:tc>
                <w:tcPr>
                  <w:tcW w:w="59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Ð/Ð</w:t>
                  </w:r>
                </w:p>
              </w:tc>
              <w:tc>
                <w:tcPr>
                  <w:tcW w:w="4394"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²ßË³ï³ÝùÝ»ñÇ ³Ýí³ÝáõÙÁ</w:t>
                  </w:r>
                </w:p>
              </w:tc>
              <w:tc>
                <w:tcPr>
                  <w:tcW w:w="851"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â³÷Ç ÙÇ³íáñ</w:t>
                  </w:r>
                </w:p>
              </w:tc>
              <w:tc>
                <w:tcPr>
                  <w:tcW w:w="106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ø³Ý³ÏÁ</w:t>
                  </w:r>
                </w:p>
              </w:tc>
              <w:tc>
                <w:tcPr>
                  <w:tcW w:w="135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 xml:space="preserve">ÀÝ¹Ñ³ÝáõñÇ ³ñÅ»ùÁ </w:t>
                  </w:r>
                  <w:r w:rsidRPr="00DC351B">
                    <w:rPr>
                      <w:rFonts w:ascii="Sylfaen" w:hAnsi="Sylfaen" w:cs="Sylfaen"/>
                      <w:sz w:val="18"/>
                      <w:szCs w:val="18"/>
                    </w:rPr>
                    <w:t>միավորի</w:t>
                  </w:r>
                  <w:r w:rsidRPr="00DC351B">
                    <w:rPr>
                      <w:rFonts w:ascii="ArTarumianTimes" w:hAnsi="ArTarumianTimes" w:cs="ArTarumianTimes"/>
                      <w:sz w:val="18"/>
                      <w:szCs w:val="18"/>
                    </w:rPr>
                    <w:t xml:space="preserve"> </w:t>
                  </w:r>
                  <w:r w:rsidRPr="00DC351B">
                    <w:rPr>
                      <w:rFonts w:ascii="Sylfaen" w:hAnsi="Sylfaen" w:cs="Sylfaen"/>
                      <w:sz w:val="18"/>
                      <w:szCs w:val="18"/>
                    </w:rPr>
                    <w:t>համար</w:t>
                  </w:r>
                  <w:r w:rsidRPr="00DC351B">
                    <w:rPr>
                      <w:rFonts w:ascii="ArTarumianTimes" w:hAnsi="ArTarumianTimes" w:cs="ArTarumianTimes"/>
                      <w:sz w:val="18"/>
                      <w:szCs w:val="18"/>
                    </w:rPr>
                    <w:t xml:space="preserve"> </w:t>
                  </w:r>
                </w:p>
              </w:tc>
              <w:tc>
                <w:tcPr>
                  <w:tcW w:w="1530"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ÀÝ¹Ñ³ÝáõñÇ ³ñÅ»ùÁ ¹ñ³Ù</w:t>
                  </w:r>
                </w:p>
              </w:tc>
            </w:tr>
            <w:tr w:rsidR="00DC351B" w:rsidRPr="00DC351B" w:rsidTr="00DC351B">
              <w:trPr>
                <w:trHeight w:val="1020"/>
              </w:trPr>
              <w:tc>
                <w:tcPr>
                  <w:tcW w:w="590" w:type="dxa"/>
                  <w:vMerge/>
                  <w:tcBorders>
                    <w:top w:val="double" w:sz="6" w:space="0" w:color="auto"/>
                    <w:left w:val="double" w:sz="6" w:space="0" w:color="auto"/>
                    <w:bottom w:val="single" w:sz="4" w:space="0" w:color="000000"/>
                    <w:right w:val="single" w:sz="4" w:space="0" w:color="auto"/>
                  </w:tcBorders>
                  <w:vAlign w:val="center"/>
                  <w:hideMark/>
                </w:tcPr>
                <w:p w:rsidR="00DC351B" w:rsidRPr="00DC351B" w:rsidRDefault="00DC351B" w:rsidP="00DC351B">
                  <w:pPr>
                    <w:rPr>
                      <w:rFonts w:ascii="ArTarumianTimes" w:hAnsi="ArTarumianTimes" w:cs="Arial"/>
                      <w:sz w:val="18"/>
                      <w:szCs w:val="18"/>
                    </w:rPr>
                  </w:pPr>
                </w:p>
              </w:tc>
              <w:tc>
                <w:tcPr>
                  <w:tcW w:w="4394" w:type="dxa"/>
                  <w:vMerge/>
                  <w:tcBorders>
                    <w:top w:val="double" w:sz="6" w:space="0" w:color="auto"/>
                    <w:left w:val="single" w:sz="4" w:space="0" w:color="auto"/>
                    <w:bottom w:val="single" w:sz="4" w:space="0" w:color="auto"/>
                    <w:right w:val="single" w:sz="4" w:space="0" w:color="auto"/>
                  </w:tcBorders>
                  <w:vAlign w:val="center"/>
                  <w:hideMark/>
                </w:tcPr>
                <w:p w:rsidR="00DC351B" w:rsidRPr="00DC351B" w:rsidRDefault="00DC351B" w:rsidP="00DC351B">
                  <w:pPr>
                    <w:rPr>
                      <w:rFonts w:ascii="ArTarumianTimes" w:hAnsi="ArTarumianTimes" w:cs="Arial"/>
                      <w:sz w:val="18"/>
                      <w:szCs w:val="18"/>
                    </w:rPr>
                  </w:pPr>
                </w:p>
              </w:tc>
              <w:tc>
                <w:tcPr>
                  <w:tcW w:w="851" w:type="dxa"/>
                  <w:vMerge/>
                  <w:tcBorders>
                    <w:top w:val="double" w:sz="6" w:space="0" w:color="auto"/>
                    <w:left w:val="single" w:sz="4" w:space="0" w:color="auto"/>
                    <w:bottom w:val="single" w:sz="4" w:space="0" w:color="auto"/>
                    <w:right w:val="single" w:sz="4" w:space="0" w:color="auto"/>
                  </w:tcBorders>
                  <w:vAlign w:val="center"/>
                  <w:hideMark/>
                </w:tcPr>
                <w:p w:rsidR="00DC351B" w:rsidRPr="00DC351B" w:rsidRDefault="00DC351B" w:rsidP="00DC351B">
                  <w:pPr>
                    <w:rPr>
                      <w:rFonts w:ascii="ArTarumianTimes" w:hAnsi="ArTarumianTimes" w:cs="Arial"/>
                      <w:sz w:val="18"/>
                      <w:szCs w:val="18"/>
                    </w:rPr>
                  </w:pPr>
                </w:p>
              </w:tc>
              <w:tc>
                <w:tcPr>
                  <w:tcW w:w="1060" w:type="dxa"/>
                  <w:vMerge/>
                  <w:tcBorders>
                    <w:top w:val="double" w:sz="6" w:space="0" w:color="auto"/>
                    <w:left w:val="single" w:sz="4" w:space="0" w:color="auto"/>
                    <w:bottom w:val="single" w:sz="4" w:space="0" w:color="auto"/>
                    <w:right w:val="single" w:sz="4" w:space="0" w:color="auto"/>
                  </w:tcBorders>
                  <w:vAlign w:val="center"/>
                  <w:hideMark/>
                </w:tcPr>
                <w:p w:rsidR="00DC351B" w:rsidRPr="00DC351B" w:rsidRDefault="00DC351B" w:rsidP="00DC351B">
                  <w:pPr>
                    <w:rPr>
                      <w:rFonts w:ascii="ArTarumianTimes" w:hAnsi="ArTarumianTimes" w:cs="Arial"/>
                      <w:sz w:val="18"/>
                      <w:szCs w:val="18"/>
                    </w:rPr>
                  </w:pPr>
                </w:p>
              </w:tc>
              <w:tc>
                <w:tcPr>
                  <w:tcW w:w="1350" w:type="dxa"/>
                  <w:vMerge/>
                  <w:tcBorders>
                    <w:top w:val="double" w:sz="6" w:space="0" w:color="auto"/>
                    <w:left w:val="single" w:sz="4" w:space="0" w:color="auto"/>
                    <w:bottom w:val="single" w:sz="4" w:space="0" w:color="000000"/>
                    <w:right w:val="single" w:sz="4" w:space="0" w:color="auto"/>
                  </w:tcBorders>
                  <w:vAlign w:val="center"/>
                  <w:hideMark/>
                </w:tcPr>
                <w:p w:rsidR="00DC351B" w:rsidRPr="00DC351B" w:rsidRDefault="00DC351B" w:rsidP="00DC351B">
                  <w:pPr>
                    <w:rPr>
                      <w:rFonts w:ascii="ArTarumianTimes" w:hAnsi="ArTarumianTimes" w:cs="Arial"/>
                      <w:sz w:val="18"/>
                      <w:szCs w:val="18"/>
                    </w:rPr>
                  </w:pPr>
                </w:p>
              </w:tc>
              <w:tc>
                <w:tcPr>
                  <w:tcW w:w="1530" w:type="dxa"/>
                  <w:vMerge/>
                  <w:tcBorders>
                    <w:top w:val="double" w:sz="6" w:space="0" w:color="auto"/>
                    <w:left w:val="single" w:sz="4" w:space="0" w:color="auto"/>
                    <w:bottom w:val="single" w:sz="4" w:space="0" w:color="000000"/>
                    <w:right w:val="double" w:sz="6" w:space="0" w:color="auto"/>
                  </w:tcBorders>
                  <w:vAlign w:val="center"/>
                  <w:hideMark/>
                </w:tcPr>
                <w:p w:rsidR="00DC351B" w:rsidRPr="00DC351B" w:rsidRDefault="00DC351B" w:rsidP="00DC351B">
                  <w:pPr>
                    <w:rPr>
                      <w:rFonts w:ascii="ArTarumianTimes" w:hAnsi="ArTarumianTimes" w:cs="Arial"/>
                      <w:sz w:val="18"/>
                      <w:szCs w:val="18"/>
                    </w:rPr>
                  </w:pPr>
                </w:p>
              </w:tc>
            </w:tr>
            <w:tr w:rsidR="00DC351B" w:rsidRPr="00DC351B" w:rsidTr="00DC351B">
              <w:trPr>
                <w:trHeight w:val="405"/>
              </w:trPr>
              <w:tc>
                <w:tcPr>
                  <w:tcW w:w="590" w:type="dxa"/>
                  <w:tcBorders>
                    <w:top w:val="nil"/>
                    <w:left w:val="double" w:sz="6" w:space="0" w:color="auto"/>
                    <w:bottom w:val="single" w:sz="4" w:space="0" w:color="auto"/>
                    <w:right w:val="single" w:sz="4" w:space="0" w:color="auto"/>
                  </w:tcBorders>
                  <w:shd w:val="clear" w:color="000000" w:fill="C0C0C0"/>
                  <w:noWrap/>
                  <w:vAlign w:val="center"/>
                  <w:hideMark/>
                </w:tcPr>
                <w:p w:rsidR="00DC351B" w:rsidRPr="00DC351B" w:rsidRDefault="00DC351B" w:rsidP="00DC351B">
                  <w:pPr>
                    <w:jc w:val="center"/>
                    <w:rPr>
                      <w:rFonts w:ascii="ArTarumianTimes" w:hAnsi="ArTarumianTimes" w:cs="Arial"/>
                      <w:i/>
                      <w:iCs/>
                      <w:sz w:val="18"/>
                      <w:szCs w:val="18"/>
                    </w:rPr>
                  </w:pPr>
                  <w:r w:rsidRPr="00DC351B">
                    <w:rPr>
                      <w:rFonts w:ascii="ArTarumianTimes" w:hAnsi="ArTarumianTimes" w:cs="Arial"/>
                      <w:i/>
                      <w:iCs/>
                      <w:sz w:val="18"/>
                      <w:szCs w:val="18"/>
                    </w:rPr>
                    <w:t>1</w:t>
                  </w:r>
                </w:p>
              </w:tc>
              <w:tc>
                <w:tcPr>
                  <w:tcW w:w="4394" w:type="dxa"/>
                  <w:tcBorders>
                    <w:top w:val="nil"/>
                    <w:left w:val="nil"/>
                    <w:bottom w:val="single" w:sz="4" w:space="0" w:color="auto"/>
                    <w:right w:val="single" w:sz="4" w:space="0" w:color="auto"/>
                  </w:tcBorders>
                  <w:shd w:val="clear" w:color="000000" w:fill="C0C0C0"/>
                  <w:noWrap/>
                  <w:vAlign w:val="center"/>
                  <w:hideMark/>
                </w:tcPr>
                <w:p w:rsidR="00DC351B" w:rsidRPr="00DC351B" w:rsidRDefault="00DC351B" w:rsidP="00DC351B">
                  <w:pPr>
                    <w:jc w:val="center"/>
                    <w:rPr>
                      <w:rFonts w:ascii="ArTarumianTimes" w:hAnsi="ArTarumianTimes" w:cs="Arial"/>
                      <w:i/>
                      <w:iCs/>
                      <w:sz w:val="18"/>
                      <w:szCs w:val="18"/>
                    </w:rPr>
                  </w:pPr>
                  <w:r w:rsidRPr="00DC351B">
                    <w:rPr>
                      <w:rFonts w:ascii="ArTarumianTimes" w:hAnsi="ArTarumianTimes" w:cs="Arial"/>
                      <w:i/>
                      <w:iCs/>
                      <w:sz w:val="18"/>
                      <w:szCs w:val="18"/>
                    </w:rPr>
                    <w:t>3</w:t>
                  </w:r>
                </w:p>
              </w:tc>
              <w:tc>
                <w:tcPr>
                  <w:tcW w:w="851" w:type="dxa"/>
                  <w:tcBorders>
                    <w:top w:val="nil"/>
                    <w:left w:val="nil"/>
                    <w:bottom w:val="single" w:sz="4" w:space="0" w:color="auto"/>
                    <w:right w:val="single" w:sz="4" w:space="0" w:color="auto"/>
                  </w:tcBorders>
                  <w:shd w:val="clear" w:color="000000" w:fill="C0C0C0"/>
                  <w:noWrap/>
                  <w:vAlign w:val="center"/>
                  <w:hideMark/>
                </w:tcPr>
                <w:p w:rsidR="00DC351B" w:rsidRPr="00DC351B" w:rsidRDefault="00DC351B" w:rsidP="00DC351B">
                  <w:pPr>
                    <w:jc w:val="center"/>
                    <w:rPr>
                      <w:rFonts w:ascii="ArTarumianTimes" w:hAnsi="ArTarumianTimes" w:cs="Arial"/>
                      <w:i/>
                      <w:iCs/>
                      <w:sz w:val="18"/>
                      <w:szCs w:val="18"/>
                    </w:rPr>
                  </w:pPr>
                  <w:r w:rsidRPr="00DC351B">
                    <w:rPr>
                      <w:rFonts w:ascii="ArTarumianTimes" w:hAnsi="ArTarumianTimes" w:cs="Arial"/>
                      <w:i/>
                      <w:iCs/>
                      <w:sz w:val="18"/>
                      <w:szCs w:val="18"/>
                    </w:rPr>
                    <w:t>4</w:t>
                  </w:r>
                </w:p>
              </w:tc>
              <w:tc>
                <w:tcPr>
                  <w:tcW w:w="1060" w:type="dxa"/>
                  <w:tcBorders>
                    <w:top w:val="nil"/>
                    <w:left w:val="nil"/>
                    <w:bottom w:val="single" w:sz="4" w:space="0" w:color="auto"/>
                    <w:right w:val="single" w:sz="4" w:space="0" w:color="auto"/>
                  </w:tcBorders>
                  <w:shd w:val="clear" w:color="000000" w:fill="C0C0C0"/>
                  <w:noWrap/>
                  <w:vAlign w:val="center"/>
                  <w:hideMark/>
                </w:tcPr>
                <w:p w:rsidR="00DC351B" w:rsidRPr="00DC351B" w:rsidRDefault="00DC351B" w:rsidP="00DC351B">
                  <w:pPr>
                    <w:jc w:val="center"/>
                    <w:rPr>
                      <w:rFonts w:ascii="ArTarumianTimes" w:hAnsi="ArTarumianTimes" w:cs="Arial"/>
                      <w:i/>
                      <w:iCs/>
                      <w:sz w:val="18"/>
                      <w:szCs w:val="18"/>
                    </w:rPr>
                  </w:pPr>
                  <w:r w:rsidRPr="00DC351B">
                    <w:rPr>
                      <w:rFonts w:ascii="ArTarumianTimes" w:hAnsi="ArTarumianTimes" w:cs="Arial"/>
                      <w:i/>
                      <w:iCs/>
                      <w:sz w:val="18"/>
                      <w:szCs w:val="18"/>
                    </w:rPr>
                    <w:t>5</w:t>
                  </w:r>
                </w:p>
              </w:tc>
              <w:tc>
                <w:tcPr>
                  <w:tcW w:w="1350" w:type="dxa"/>
                  <w:tcBorders>
                    <w:top w:val="nil"/>
                    <w:left w:val="nil"/>
                    <w:bottom w:val="nil"/>
                    <w:right w:val="single" w:sz="4" w:space="0" w:color="auto"/>
                  </w:tcBorders>
                  <w:shd w:val="clear" w:color="000000" w:fill="C0C0C0"/>
                  <w:noWrap/>
                  <w:vAlign w:val="center"/>
                  <w:hideMark/>
                </w:tcPr>
                <w:p w:rsidR="00DC351B" w:rsidRPr="00DC351B" w:rsidRDefault="00DC351B" w:rsidP="00DC351B">
                  <w:pPr>
                    <w:jc w:val="center"/>
                    <w:rPr>
                      <w:rFonts w:ascii="ArTarumianTimes" w:hAnsi="ArTarumianTimes" w:cs="Arial"/>
                      <w:i/>
                      <w:iCs/>
                      <w:sz w:val="18"/>
                      <w:szCs w:val="18"/>
                    </w:rPr>
                  </w:pPr>
                  <w:r w:rsidRPr="00DC351B">
                    <w:rPr>
                      <w:rFonts w:ascii="ArTarumianTimes" w:hAnsi="ArTarumianTimes" w:cs="Arial"/>
                      <w:i/>
                      <w:iCs/>
                      <w:sz w:val="18"/>
                      <w:szCs w:val="18"/>
                    </w:rPr>
                    <w:t>5</w:t>
                  </w:r>
                </w:p>
              </w:tc>
              <w:tc>
                <w:tcPr>
                  <w:tcW w:w="1530" w:type="dxa"/>
                  <w:tcBorders>
                    <w:top w:val="nil"/>
                    <w:left w:val="nil"/>
                    <w:bottom w:val="nil"/>
                    <w:right w:val="double" w:sz="6" w:space="0" w:color="auto"/>
                  </w:tcBorders>
                  <w:shd w:val="clear" w:color="000000" w:fill="C0C0C0"/>
                  <w:noWrap/>
                  <w:vAlign w:val="center"/>
                  <w:hideMark/>
                </w:tcPr>
                <w:p w:rsidR="00DC351B" w:rsidRPr="00DC351B" w:rsidRDefault="00DC351B" w:rsidP="00DC351B">
                  <w:pPr>
                    <w:jc w:val="center"/>
                    <w:rPr>
                      <w:rFonts w:ascii="ArTarumianTimes" w:hAnsi="ArTarumianTimes" w:cs="Arial"/>
                      <w:i/>
                      <w:iCs/>
                      <w:sz w:val="18"/>
                      <w:szCs w:val="18"/>
                    </w:rPr>
                  </w:pPr>
                  <w:r w:rsidRPr="00DC351B">
                    <w:rPr>
                      <w:rFonts w:ascii="ArTarumianTimes" w:hAnsi="ArTarumianTimes" w:cs="Arial"/>
                      <w:i/>
                      <w:iCs/>
                      <w:sz w:val="18"/>
                      <w:szCs w:val="18"/>
                    </w:rPr>
                    <w:t>6</w:t>
                  </w:r>
                </w:p>
              </w:tc>
            </w:tr>
            <w:tr w:rsidR="00DC351B" w:rsidRPr="00DC351B" w:rsidTr="00DC351B">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²ëý³ÉïÇ ù³Ý¹áõÙ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0.0216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single" w:sz="4" w:space="0" w:color="auto"/>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Ê×Ç  Ýëï³ß»ñïÇ  ëï»ÕÍáõÙ  18 ëÙ</w:t>
                  </w:r>
                </w:p>
              </w:tc>
              <w:tc>
                <w:tcPr>
                  <w:tcW w:w="851" w:type="dxa"/>
                  <w:tcBorders>
                    <w:top w:val="nil"/>
                    <w:left w:val="nil"/>
                    <w:bottom w:val="single" w:sz="4" w:space="0" w:color="auto"/>
                    <w:right w:val="single" w:sz="4" w:space="0" w:color="auto"/>
                  </w:tcBorders>
                  <w:shd w:val="clear" w:color="auto" w:fill="auto"/>
                  <w:vAlign w:val="bottom"/>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0.216</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3</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²ëý³Éï`  Ëáßáñ³Ñ³ïÇÏ  Ë³ñÝáõñ¹Çó  6 ëÙ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0.216</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7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Ù³Ýñ³Ñ³ïÇÏ  4 ëÙ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0.216</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630"/>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12</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²ëý³ÉïÇ ù³Ý¹áõÙ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0.0091</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70"/>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13</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öáë»ñÇ  ù³Ý¹áõÙ  V  Ï³ñ·Ç  ·ñáõÝïáõÙ,  Ó»éùáí</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0.095</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95"/>
              </w:trPr>
              <w:tc>
                <w:tcPr>
                  <w:tcW w:w="590" w:type="dxa"/>
                  <w:tcBorders>
                    <w:top w:val="nil"/>
                    <w:left w:val="double" w:sz="6" w:space="0" w:color="auto"/>
                    <w:bottom w:val="single" w:sz="4" w:space="0" w:color="auto"/>
                    <w:right w:val="single" w:sz="4" w:space="0" w:color="auto"/>
                  </w:tcBorders>
                  <w:shd w:val="clear" w:color="000000" w:fill="FFFFFF"/>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14</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²í»Éáñ¹ ·ñáõÝïÇ   µ³ñÓáõÙ, Ó»éùáí</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r w:rsidRPr="00DC351B">
                    <w:rPr>
                      <w:rFonts w:ascii="ArTarumianTimes" w:hAnsi="ArTarumianTimes" w:cs="Arial"/>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9.5</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15</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î»Õ³÷áËáõÙ 5 ÏÙ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ïÝ</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22</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8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16</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´»ïáÝÇó ÑÇÙù»ñ   M 200</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r w:rsidRPr="00DC351B">
                    <w:rPr>
                      <w:rFonts w:ascii="ArTarumianTimes" w:hAnsi="ArTarumianTimes" w:cs="Arial"/>
                      <w:sz w:val="18"/>
                      <w:szCs w:val="18"/>
                      <w:vertAlign w:val="superscript"/>
                    </w:rPr>
                    <w:t>3</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10</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8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17</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Ð»Ý³ñ³ÝÝ»ñ áã ëï³Ý¹³ñï ËáÕáí³ÏÝ»ñÇó</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ïÝ</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1.843</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25"/>
              </w:trPr>
              <w:tc>
                <w:tcPr>
                  <w:tcW w:w="590" w:type="dxa"/>
                  <w:tcBorders>
                    <w:top w:val="nil"/>
                    <w:left w:val="double" w:sz="6" w:space="0" w:color="auto"/>
                    <w:bottom w:val="nil"/>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18</w:t>
                  </w:r>
                </w:p>
              </w:tc>
              <w:tc>
                <w:tcPr>
                  <w:tcW w:w="4394" w:type="dxa"/>
                  <w:tcBorders>
                    <w:top w:val="nil"/>
                    <w:left w:val="nil"/>
                    <w:bottom w:val="nil"/>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ä³ñáÝÇï</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20</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5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19</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äáÕå³ï» ËáÕáí³ÏÝ»ñÇ ï»Õ³¹ñáõÙ,   d = 159 x 4.5 ÙÙ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111</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20</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 = 133 x 4 ÙÙ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168</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21</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 = 108 x 4 ÙÙ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91</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22</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 = 89 x 4 ÙÙ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38</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23</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 = 76 x 4 ÙÙ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21</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23</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 = 57 x 3.5 ÙÙ</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8</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60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24</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Ò¨³íáñ Ù³ë»ñ</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ïÝ</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0.328</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6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25</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Ø»ï³Õ³Ï³Ý ßÇÝí³ÍùÝ»ñ ³Ùñ³óÙ³Ý  Ñ³Ù³ñ</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1.5</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lastRenderedPageBreak/>
                    <w:t>26</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 xml:space="preserve">¶³½³ï³ñÇ </w:t>
                  </w:r>
                  <w:r w:rsidRPr="00DC351B">
                    <w:rPr>
                      <w:rFonts w:ascii="Sylfaen" w:hAnsi="Sylfaen" w:cs="Sylfaen"/>
                      <w:sz w:val="18"/>
                      <w:szCs w:val="18"/>
                    </w:rPr>
                    <w:t>և</w:t>
                  </w:r>
                  <w:r w:rsidRPr="00DC351B">
                    <w:rPr>
                      <w:rFonts w:ascii="ArTarumianTimes" w:hAnsi="ArTarumianTimes" w:cs="ArTarumianTimes"/>
                      <w:sz w:val="18"/>
                      <w:szCs w:val="18"/>
                    </w:rPr>
                    <w:t xml:space="preserve"> </w:t>
                  </w:r>
                  <w:r w:rsidRPr="00DC351B">
                    <w:rPr>
                      <w:rFonts w:ascii="Sylfaen" w:hAnsi="Sylfaen" w:cs="Sylfaen"/>
                      <w:sz w:val="18"/>
                      <w:szCs w:val="18"/>
                    </w:rPr>
                    <w:t>հենասյուների</w:t>
                  </w:r>
                  <w:r w:rsidRPr="00DC351B">
                    <w:rPr>
                      <w:rFonts w:ascii="ArTarumianTimes" w:hAnsi="ArTarumianTimes" w:cs="ArTarumianTimes"/>
                      <w:sz w:val="18"/>
                      <w:szCs w:val="18"/>
                    </w:rPr>
                    <w:t xml:space="preserve"> ÛáõÕ³Ý»ñÏáõÙ 2 ³Ý·³</w:t>
                  </w:r>
                  <w:r w:rsidRPr="00DC351B">
                    <w:rPr>
                      <w:rFonts w:ascii="ArTarumianTimes" w:hAnsi="ArTarumianTimes" w:cs="Arial"/>
                      <w:sz w:val="18"/>
                      <w:szCs w:val="18"/>
                    </w:rPr>
                    <w:t>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100Ù</w:t>
                  </w:r>
                  <w:r w:rsidRPr="00DC351B">
                    <w:rPr>
                      <w:rFonts w:ascii="ArTarumianTimes" w:hAnsi="ArTarumianTimes" w:cs="Arial"/>
                      <w:sz w:val="18"/>
                      <w:szCs w:val="18"/>
                      <w:vertAlign w:val="superscript"/>
                    </w:rPr>
                    <w:t>2</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2.4</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2252FC">
              <w:trPr>
                <w:trHeight w:val="449"/>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27</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äáÕå³ï»  ·³½³ï³ñÇ  ÷ã³Ù³ùñáõÙ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ÏÙ</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0.473</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6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36</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Ü»ñÙÇ³óáõÙ ·áñÍáÕ ·³- ½³ï³ñÇÝ,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150 ÙÙ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6</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5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37</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125 ÙÙ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14</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5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38</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100 ÙÙ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12</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2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39</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80 ÙÙ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2252FC">
              <w:trPr>
                <w:trHeight w:val="38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40</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70 ÙÙ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8</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2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41</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50 ÙÙ</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2252FC">
              <w:trPr>
                <w:trHeight w:val="329"/>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42</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¶³½³ï³ñÇ  Ëó³÷³ÏáõÙ,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150 ÙÙ   </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6</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42</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¶³½³ï³ñÇ  Ëó³÷³ÏáõÙ,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125 ÙÙ   </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14</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2252FC">
              <w:trPr>
                <w:trHeight w:val="381"/>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43</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100 ÙÙ   </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8</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2252FC">
              <w:trPr>
                <w:trHeight w:val="337"/>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44</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70 ÙÙ   </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14</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51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45</w:t>
                  </w:r>
                </w:p>
              </w:tc>
              <w:tc>
                <w:tcPr>
                  <w:tcW w:w="4394"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ÜáõÛÝÁ`   d</w:t>
                  </w:r>
                  <w:r w:rsidRPr="00DC351B">
                    <w:rPr>
                      <w:rFonts w:ascii="ArTarumianTimes" w:hAnsi="ArTarumianTimes" w:cs="Arial"/>
                      <w:sz w:val="18"/>
                      <w:szCs w:val="18"/>
                      <w:vertAlign w:val="subscript"/>
                    </w:rPr>
                    <w:t>å</w:t>
                  </w:r>
                  <w:r w:rsidRPr="00DC351B">
                    <w:rPr>
                      <w:rFonts w:ascii="ArTarumianTimes" w:hAnsi="ArTarumianTimes" w:cs="Arial"/>
                      <w:sz w:val="18"/>
                      <w:szCs w:val="18"/>
                    </w:rPr>
                    <w:t xml:space="preserve"> = 50 ÙÙ   </w:t>
                  </w:r>
                </w:p>
              </w:tc>
              <w:tc>
                <w:tcPr>
                  <w:tcW w:w="851" w:type="dxa"/>
                  <w:tcBorders>
                    <w:top w:val="nil"/>
                    <w:left w:val="nil"/>
                    <w:bottom w:val="single" w:sz="4" w:space="0" w:color="auto"/>
                    <w:right w:val="single" w:sz="4" w:space="0" w:color="auto"/>
                  </w:tcBorders>
                  <w:shd w:val="clear" w:color="auto" w:fill="auto"/>
                  <w:vAlign w:val="center"/>
                  <w:hideMark/>
                </w:tcPr>
                <w:p w:rsidR="00DC351B" w:rsidRPr="00DC351B" w:rsidRDefault="00DC351B" w:rsidP="00DC351B">
                  <w:pPr>
                    <w:jc w:val="center"/>
                    <w:rPr>
                      <w:rFonts w:ascii="ArTarumianTimes" w:hAnsi="ArTarumianTimes" w:cs="Arial"/>
                      <w:sz w:val="18"/>
                      <w:szCs w:val="18"/>
                    </w:rPr>
                  </w:pPr>
                  <w:r w:rsidRPr="00DC351B">
                    <w:rPr>
                      <w:rFonts w:ascii="ArTarumianTimes" w:hAnsi="ArTarumianTimes" w:cs="Arial"/>
                      <w:sz w:val="18"/>
                      <w:szCs w:val="18"/>
                    </w:rPr>
                    <w:t>Ñ³ï</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r w:rsidRPr="00DC351B">
                    <w:rPr>
                      <w:rFonts w:ascii="Times Armenian" w:hAnsi="Times Armenian" w:cs="Arial"/>
                      <w:sz w:val="18"/>
                      <w:szCs w:val="18"/>
                    </w:rPr>
                    <w:t>2</w:t>
                  </w:r>
                </w:p>
              </w:tc>
              <w:tc>
                <w:tcPr>
                  <w:tcW w:w="135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c>
                <w:tcPr>
                  <w:tcW w:w="1530" w:type="dxa"/>
                  <w:tcBorders>
                    <w:top w:val="nil"/>
                    <w:left w:val="nil"/>
                    <w:bottom w:val="single" w:sz="4" w:space="0" w:color="auto"/>
                    <w:right w:val="double" w:sz="6" w:space="0" w:color="auto"/>
                  </w:tcBorders>
                  <w:shd w:val="clear" w:color="auto" w:fill="auto"/>
                  <w:noWrap/>
                  <w:vAlign w:val="center"/>
                  <w:hideMark/>
                </w:tcPr>
                <w:p w:rsidR="00DC351B" w:rsidRPr="00DC351B" w:rsidRDefault="00DC351B" w:rsidP="00DC351B">
                  <w:pPr>
                    <w:jc w:val="center"/>
                    <w:rPr>
                      <w:rFonts w:ascii="Times Armenian" w:hAnsi="Times Armenian" w:cs="Arial"/>
                      <w:sz w:val="18"/>
                      <w:szCs w:val="18"/>
                    </w:rPr>
                  </w:pPr>
                </w:p>
              </w:tc>
            </w:tr>
            <w:tr w:rsidR="00DC351B" w:rsidRPr="00DC351B" w:rsidTr="00DC351B">
              <w:trPr>
                <w:trHeight w:val="402"/>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i/>
                      <w:iCs/>
                      <w:sz w:val="18"/>
                      <w:szCs w:val="18"/>
                    </w:rPr>
                  </w:pPr>
                  <w:r w:rsidRPr="00DC351B">
                    <w:rPr>
                      <w:rFonts w:ascii="ArTarumianTimes" w:hAnsi="ArTarumianTimes" w:cs="Arial"/>
                      <w:i/>
                      <w:iCs/>
                      <w:sz w:val="18"/>
                      <w:szCs w:val="18"/>
                    </w:rPr>
                    <w:t> </w:t>
                  </w:r>
                </w:p>
              </w:tc>
              <w:tc>
                <w:tcPr>
                  <w:tcW w:w="4394"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rPr>
                      <w:rFonts w:ascii="Arial Unicode" w:hAnsi="Arial Unicode" w:cs="Arial"/>
                      <w:sz w:val="18"/>
                      <w:szCs w:val="18"/>
                    </w:rPr>
                  </w:pPr>
                  <w:r w:rsidRPr="00DC351B">
                    <w:rPr>
                      <w:rFonts w:ascii="Arial Unicode" w:hAnsi="Arial Unicode" w:cs="Arial"/>
                      <w:sz w:val="18"/>
                      <w:szCs w:val="18"/>
                    </w:rPr>
                    <w:t>Ընդամենը</w:t>
                  </w:r>
                </w:p>
              </w:tc>
              <w:tc>
                <w:tcPr>
                  <w:tcW w:w="851"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rPr>
                      <w:rFonts w:ascii="ArTarumianTimes" w:hAnsi="ArTarumianTimes" w:cs="Arial"/>
                      <w:i/>
                      <w:iCs/>
                      <w:sz w:val="18"/>
                      <w:szCs w:val="18"/>
                    </w:rPr>
                  </w:pPr>
                  <w:r w:rsidRPr="00DC351B">
                    <w:rPr>
                      <w:rFonts w:ascii="ArTarumianTimes" w:hAnsi="ArTarumianTimes" w:cs="Arial"/>
                      <w:i/>
                      <w:iCs/>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rsidR="00DC351B" w:rsidRPr="00DC351B" w:rsidRDefault="00DC351B" w:rsidP="00DC351B">
                  <w:pPr>
                    <w:jc w:val="right"/>
                    <w:rPr>
                      <w:rFonts w:ascii="ArTarumianTimes" w:hAnsi="ArTarumianTimes" w:cs="Arial"/>
                      <w:i/>
                      <w:iCs/>
                      <w:sz w:val="18"/>
                      <w:szCs w:val="18"/>
                    </w:rPr>
                  </w:pPr>
                  <w:r w:rsidRPr="00DC351B">
                    <w:rPr>
                      <w:rFonts w:ascii="ArTarumianTimes" w:hAnsi="ArTarumianTimes" w:cs="Arial"/>
                      <w:i/>
                      <w:iCs/>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sz w:val="18"/>
                      <w:szCs w:val="18"/>
                    </w:rPr>
                  </w:pPr>
                </w:p>
              </w:tc>
              <w:tc>
                <w:tcPr>
                  <w:tcW w:w="1530" w:type="dxa"/>
                  <w:tcBorders>
                    <w:top w:val="nil"/>
                    <w:left w:val="nil"/>
                    <w:bottom w:val="single" w:sz="4" w:space="0" w:color="auto"/>
                    <w:right w:val="double" w:sz="6" w:space="0" w:color="auto"/>
                  </w:tcBorders>
                  <w:shd w:val="clear" w:color="auto" w:fill="auto"/>
                  <w:noWrap/>
                  <w:vAlign w:val="bottom"/>
                  <w:hideMark/>
                </w:tcPr>
                <w:p w:rsidR="00DC351B" w:rsidRPr="00DC351B" w:rsidRDefault="00DC351B" w:rsidP="00DC351B">
                  <w:pPr>
                    <w:jc w:val="right"/>
                    <w:rPr>
                      <w:rFonts w:ascii="ArTarumianTimes" w:hAnsi="ArTarumianTimes" w:cs="Arial"/>
                      <w:sz w:val="18"/>
                      <w:szCs w:val="18"/>
                    </w:rPr>
                  </w:pPr>
                </w:p>
              </w:tc>
            </w:tr>
            <w:tr w:rsidR="00DC351B" w:rsidRPr="00DC351B" w:rsidTr="002252FC">
              <w:trPr>
                <w:trHeight w:val="263"/>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 </w:t>
                  </w:r>
                </w:p>
              </w:tc>
              <w:tc>
                <w:tcPr>
                  <w:tcW w:w="4394" w:type="dxa"/>
                  <w:tcBorders>
                    <w:top w:val="single" w:sz="4" w:space="0" w:color="auto"/>
                    <w:left w:val="nil"/>
                    <w:bottom w:val="single" w:sz="4" w:space="0" w:color="auto"/>
                    <w:right w:val="single" w:sz="4" w:space="0" w:color="auto"/>
                  </w:tcBorders>
                  <w:shd w:val="clear" w:color="auto" w:fill="auto"/>
                  <w:noWrap/>
                  <w:vAlign w:val="center"/>
                  <w:hideMark/>
                </w:tcPr>
                <w:p w:rsidR="00DC351B" w:rsidRPr="00DC351B" w:rsidRDefault="00DC351B" w:rsidP="00DC351B">
                  <w:pPr>
                    <w:rPr>
                      <w:rFonts w:ascii="Arial Unicode" w:hAnsi="Arial Unicode" w:cs="Arial"/>
                      <w:sz w:val="18"/>
                      <w:szCs w:val="18"/>
                    </w:rPr>
                  </w:pPr>
                  <w:r w:rsidRPr="00DC351B">
                    <w:rPr>
                      <w:rFonts w:ascii="Arial Unicode" w:hAnsi="Arial Unicode" w:cs="Arial"/>
                      <w:sz w:val="18"/>
                      <w:szCs w:val="18"/>
                    </w:rPr>
                    <w:t>Շահույթ</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right"/>
                    <w:rPr>
                      <w:rFonts w:ascii="ArTarumianTimes" w:hAnsi="ArTarumianTimes" w:cs="Arial"/>
                      <w:sz w:val="18"/>
                      <w:szCs w:val="18"/>
                    </w:rPr>
                  </w:pPr>
                  <w:r w:rsidRPr="00DC351B">
                    <w:rPr>
                      <w:rFonts w:ascii="ArTarumianTimes" w:hAnsi="ArTarumianTimes" w:cs="Arial"/>
                      <w:sz w:val="18"/>
                      <w:szCs w:val="18"/>
                    </w:rPr>
                    <w:t>11%</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right"/>
                    <w:rPr>
                      <w:rFonts w:ascii="ArTarumianTimes" w:hAnsi="ArTarumianTimes" w:cs="Arial"/>
                      <w:sz w:val="18"/>
                      <w:szCs w:val="18"/>
                    </w:rPr>
                  </w:pPr>
                  <w:r w:rsidRPr="00DC351B">
                    <w:rPr>
                      <w:rFonts w:ascii="ArTarumianTimes" w:hAnsi="ArTarumianTimes" w:cs="Arial"/>
                      <w:sz w:val="18"/>
                      <w:szCs w:val="18"/>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 </w:t>
                  </w:r>
                </w:p>
              </w:tc>
              <w:tc>
                <w:tcPr>
                  <w:tcW w:w="1530" w:type="dxa"/>
                  <w:tcBorders>
                    <w:top w:val="nil"/>
                    <w:left w:val="nil"/>
                    <w:bottom w:val="single" w:sz="4" w:space="0" w:color="auto"/>
                    <w:right w:val="double" w:sz="6" w:space="0" w:color="auto"/>
                  </w:tcBorders>
                  <w:shd w:val="clear" w:color="auto" w:fill="auto"/>
                  <w:noWrap/>
                  <w:vAlign w:val="bottom"/>
                  <w:hideMark/>
                </w:tcPr>
                <w:p w:rsidR="00DC351B" w:rsidRPr="00DC351B" w:rsidRDefault="00DC351B" w:rsidP="00DC351B">
                  <w:pPr>
                    <w:jc w:val="center"/>
                    <w:rPr>
                      <w:rFonts w:ascii="ArTarumianTimes" w:hAnsi="ArTarumianTimes" w:cs="Arial"/>
                      <w:sz w:val="18"/>
                      <w:szCs w:val="18"/>
                    </w:rPr>
                  </w:pPr>
                </w:p>
              </w:tc>
            </w:tr>
            <w:tr w:rsidR="00DC351B" w:rsidRPr="00DC351B" w:rsidTr="00DC351B">
              <w:trPr>
                <w:trHeight w:val="402"/>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i/>
                      <w:iCs/>
                      <w:sz w:val="18"/>
                      <w:szCs w:val="18"/>
                    </w:rPr>
                  </w:pPr>
                  <w:r w:rsidRPr="00DC351B">
                    <w:rPr>
                      <w:rFonts w:ascii="ArTarumianTimes" w:hAnsi="ArTarumianTimes" w:cs="Arial"/>
                      <w:i/>
                      <w:iCs/>
                      <w:sz w:val="18"/>
                      <w:szCs w:val="18"/>
                    </w:rPr>
                    <w:t> </w:t>
                  </w:r>
                </w:p>
              </w:tc>
              <w:tc>
                <w:tcPr>
                  <w:tcW w:w="4394" w:type="dxa"/>
                  <w:tcBorders>
                    <w:top w:val="single" w:sz="4" w:space="0" w:color="auto"/>
                    <w:left w:val="nil"/>
                    <w:bottom w:val="single" w:sz="4" w:space="0" w:color="auto"/>
                    <w:right w:val="single" w:sz="4" w:space="0" w:color="auto"/>
                  </w:tcBorders>
                  <w:shd w:val="clear" w:color="auto" w:fill="auto"/>
                  <w:noWrap/>
                  <w:vAlign w:val="center"/>
                  <w:hideMark/>
                </w:tcPr>
                <w:p w:rsidR="00DC351B" w:rsidRPr="00DC351B" w:rsidRDefault="00DC351B" w:rsidP="00DC351B">
                  <w:pPr>
                    <w:rPr>
                      <w:rFonts w:ascii="Arial Unicode" w:hAnsi="Arial Unicode" w:cs="Arial"/>
                      <w:sz w:val="18"/>
                      <w:szCs w:val="18"/>
                    </w:rPr>
                  </w:pPr>
                  <w:r w:rsidRPr="00DC351B">
                    <w:rPr>
                      <w:rFonts w:ascii="Arial Unicode" w:hAnsi="Arial Unicode" w:cs="Arial"/>
                      <w:sz w:val="18"/>
                      <w:szCs w:val="18"/>
                    </w:rPr>
                    <w:t>Ընդամենը</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rPr>
                      <w:rFonts w:ascii="ArTarumianTimes" w:hAnsi="ArTarumianTimes" w:cs="Arial"/>
                      <w:i/>
                      <w:iCs/>
                      <w:sz w:val="18"/>
                      <w:szCs w:val="18"/>
                    </w:rPr>
                  </w:pPr>
                  <w:r w:rsidRPr="00DC351B">
                    <w:rPr>
                      <w:rFonts w:ascii="ArTarumianTimes" w:hAnsi="ArTarumianTimes" w:cs="Arial"/>
                      <w:i/>
                      <w:iCs/>
                      <w:sz w:val="18"/>
                      <w:szCs w:val="18"/>
                    </w:rPr>
                    <w:t> </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right"/>
                    <w:rPr>
                      <w:rFonts w:ascii="ArTarumianTimes" w:hAnsi="ArTarumianTimes" w:cs="Arial"/>
                      <w:i/>
                      <w:iCs/>
                      <w:sz w:val="18"/>
                      <w:szCs w:val="18"/>
                    </w:rPr>
                  </w:pPr>
                  <w:r w:rsidRPr="00DC351B">
                    <w:rPr>
                      <w:rFonts w:ascii="ArTarumianTimes" w:hAnsi="ArTarumianTimes" w:cs="Arial"/>
                      <w:i/>
                      <w:iCs/>
                      <w:sz w:val="18"/>
                      <w:szCs w:val="18"/>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 </w:t>
                  </w:r>
                </w:p>
              </w:tc>
              <w:tc>
                <w:tcPr>
                  <w:tcW w:w="1530" w:type="dxa"/>
                  <w:tcBorders>
                    <w:top w:val="nil"/>
                    <w:left w:val="nil"/>
                    <w:bottom w:val="single" w:sz="4" w:space="0" w:color="auto"/>
                    <w:right w:val="double" w:sz="6" w:space="0" w:color="auto"/>
                  </w:tcBorders>
                  <w:shd w:val="clear" w:color="auto" w:fill="auto"/>
                  <w:noWrap/>
                  <w:vAlign w:val="bottom"/>
                  <w:hideMark/>
                </w:tcPr>
                <w:p w:rsidR="00DC351B" w:rsidRPr="00DC351B" w:rsidRDefault="00DC351B" w:rsidP="00DC351B">
                  <w:pPr>
                    <w:jc w:val="center"/>
                    <w:rPr>
                      <w:rFonts w:ascii="ArTarumianTimes" w:hAnsi="ArTarumianTimes" w:cs="Arial"/>
                      <w:sz w:val="18"/>
                      <w:szCs w:val="18"/>
                    </w:rPr>
                  </w:pPr>
                </w:p>
              </w:tc>
            </w:tr>
            <w:tr w:rsidR="00DC351B" w:rsidRPr="00DC351B" w:rsidTr="002252FC">
              <w:trPr>
                <w:trHeight w:val="289"/>
              </w:trPr>
              <w:tc>
                <w:tcPr>
                  <w:tcW w:w="590" w:type="dxa"/>
                  <w:tcBorders>
                    <w:top w:val="nil"/>
                    <w:left w:val="double" w:sz="6" w:space="0" w:color="auto"/>
                    <w:bottom w:val="nil"/>
                    <w:right w:val="single" w:sz="4" w:space="0" w:color="auto"/>
                  </w:tcBorders>
                  <w:shd w:val="clear" w:color="auto" w:fill="auto"/>
                  <w:noWrap/>
                  <w:vAlign w:val="bottom"/>
                  <w:hideMark/>
                </w:tcPr>
                <w:p w:rsidR="00DC351B" w:rsidRPr="002252FC" w:rsidRDefault="00DC351B" w:rsidP="00DC351B">
                  <w:pPr>
                    <w:rPr>
                      <w:rFonts w:ascii="ArTarumianTimes" w:hAnsi="ArTarumianTimes" w:cs="Arial"/>
                      <w:iCs/>
                      <w:sz w:val="18"/>
                      <w:szCs w:val="18"/>
                    </w:rPr>
                  </w:pPr>
                  <w:r w:rsidRPr="002252FC">
                    <w:rPr>
                      <w:rFonts w:ascii="ArTarumianTimes" w:hAnsi="ArTarumianTimes" w:cs="Arial"/>
                      <w:iCs/>
                      <w:sz w:val="18"/>
                      <w:szCs w:val="18"/>
                    </w:rPr>
                    <w:t> </w:t>
                  </w:r>
                </w:p>
              </w:tc>
              <w:tc>
                <w:tcPr>
                  <w:tcW w:w="4394" w:type="dxa"/>
                  <w:tcBorders>
                    <w:top w:val="single" w:sz="4" w:space="0" w:color="auto"/>
                    <w:left w:val="nil"/>
                    <w:bottom w:val="single" w:sz="4" w:space="0" w:color="auto"/>
                    <w:right w:val="single" w:sz="4" w:space="0" w:color="auto"/>
                  </w:tcBorders>
                  <w:shd w:val="clear" w:color="auto" w:fill="auto"/>
                  <w:noWrap/>
                  <w:vAlign w:val="center"/>
                  <w:hideMark/>
                </w:tcPr>
                <w:p w:rsidR="00DC351B" w:rsidRPr="00DC351B" w:rsidRDefault="00DC351B" w:rsidP="00DC351B">
                  <w:pPr>
                    <w:rPr>
                      <w:rFonts w:ascii="Arial Unicode" w:hAnsi="Arial Unicode" w:cs="Arial"/>
                      <w:sz w:val="18"/>
                      <w:szCs w:val="18"/>
                    </w:rPr>
                  </w:pPr>
                  <w:r w:rsidRPr="00DC351B">
                    <w:rPr>
                      <w:rFonts w:ascii="Arial Unicode" w:hAnsi="Arial Unicode" w:cs="Arial"/>
                      <w:sz w:val="18"/>
                      <w:szCs w:val="18"/>
                    </w:rPr>
                    <w:t>ԱԱՀ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right"/>
                    <w:rPr>
                      <w:rFonts w:ascii="ArTarumianTimes" w:hAnsi="ArTarumianTimes" w:cs="Arial"/>
                      <w:i/>
                      <w:iCs/>
                      <w:sz w:val="18"/>
                      <w:szCs w:val="18"/>
                    </w:rPr>
                  </w:pPr>
                  <w:r w:rsidRPr="00DC351B">
                    <w:rPr>
                      <w:rFonts w:ascii="ArTarumianTimes" w:hAnsi="ArTarumianTimes" w:cs="Arial"/>
                      <w:i/>
                      <w:iCs/>
                      <w:sz w:val="18"/>
                      <w:szCs w:val="18"/>
                    </w:rPr>
                    <w:t>20%</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51B" w:rsidRPr="00DC351B" w:rsidRDefault="00DC351B" w:rsidP="00DC351B">
                  <w:pPr>
                    <w:jc w:val="right"/>
                    <w:rPr>
                      <w:rFonts w:ascii="ArTarumianTimes" w:hAnsi="ArTarumianTimes" w:cs="Arial"/>
                      <w:i/>
                      <w:iCs/>
                      <w:sz w:val="18"/>
                      <w:szCs w:val="18"/>
                    </w:rPr>
                  </w:pPr>
                  <w:r w:rsidRPr="00DC351B">
                    <w:rPr>
                      <w:rFonts w:ascii="ArTarumianTimes" w:hAnsi="ArTarumianTimes" w:cs="Arial"/>
                      <w:i/>
                      <w:iCs/>
                      <w:sz w:val="18"/>
                      <w:szCs w:val="18"/>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351B" w:rsidRPr="00DC351B" w:rsidRDefault="00DC351B" w:rsidP="00DC351B">
                  <w:pPr>
                    <w:rPr>
                      <w:rFonts w:ascii="ArTarumianTimes" w:hAnsi="ArTarumianTimes" w:cs="Arial"/>
                      <w:sz w:val="18"/>
                      <w:szCs w:val="18"/>
                    </w:rPr>
                  </w:pPr>
                  <w:r w:rsidRPr="00DC351B">
                    <w:rPr>
                      <w:rFonts w:ascii="ArTarumianTimes" w:hAnsi="ArTarumianTimes" w:cs="Arial"/>
                      <w:sz w:val="18"/>
                      <w:szCs w:val="18"/>
                    </w:rPr>
                    <w:t> </w:t>
                  </w:r>
                </w:p>
              </w:tc>
              <w:tc>
                <w:tcPr>
                  <w:tcW w:w="1530" w:type="dxa"/>
                  <w:tcBorders>
                    <w:top w:val="nil"/>
                    <w:left w:val="nil"/>
                    <w:bottom w:val="nil"/>
                    <w:right w:val="double" w:sz="6" w:space="0" w:color="auto"/>
                  </w:tcBorders>
                  <w:shd w:val="clear" w:color="auto" w:fill="auto"/>
                  <w:noWrap/>
                  <w:vAlign w:val="bottom"/>
                  <w:hideMark/>
                </w:tcPr>
                <w:p w:rsidR="00DC351B" w:rsidRPr="00DC351B" w:rsidRDefault="00DC351B" w:rsidP="00DC351B">
                  <w:pPr>
                    <w:jc w:val="center"/>
                    <w:rPr>
                      <w:rFonts w:ascii="ArTarumianTimes" w:hAnsi="ArTarumianTimes" w:cs="Arial"/>
                      <w:sz w:val="18"/>
                      <w:szCs w:val="18"/>
                    </w:rPr>
                  </w:pPr>
                </w:p>
              </w:tc>
            </w:tr>
            <w:tr w:rsidR="00DC351B" w:rsidRPr="00DC351B" w:rsidTr="00DC351B">
              <w:trPr>
                <w:trHeight w:val="360"/>
              </w:trPr>
              <w:tc>
                <w:tcPr>
                  <w:tcW w:w="590" w:type="dxa"/>
                  <w:tcBorders>
                    <w:top w:val="double" w:sz="6" w:space="0" w:color="auto"/>
                    <w:left w:val="double" w:sz="6" w:space="0" w:color="auto"/>
                    <w:bottom w:val="double" w:sz="6" w:space="0" w:color="auto"/>
                    <w:right w:val="single" w:sz="4" w:space="0" w:color="auto"/>
                  </w:tcBorders>
                  <w:shd w:val="clear" w:color="000000" w:fill="C0C0C0"/>
                  <w:noWrap/>
                  <w:vAlign w:val="bottom"/>
                  <w:hideMark/>
                </w:tcPr>
                <w:p w:rsidR="00DC351B" w:rsidRPr="002252FC" w:rsidRDefault="00DC351B" w:rsidP="00DC351B">
                  <w:pPr>
                    <w:rPr>
                      <w:rFonts w:ascii="ArTarumianTimes" w:hAnsi="ArTarumianTimes" w:cs="Arial"/>
                      <w:iCs/>
                      <w:sz w:val="18"/>
                      <w:szCs w:val="18"/>
                    </w:rPr>
                  </w:pPr>
                  <w:r w:rsidRPr="002252FC">
                    <w:rPr>
                      <w:rFonts w:ascii="ArTarumianTimes" w:hAnsi="ArTarumianTimes" w:cs="Arial"/>
                      <w:iCs/>
                      <w:sz w:val="18"/>
                      <w:szCs w:val="18"/>
                    </w:rPr>
                    <w:t> </w:t>
                  </w:r>
                </w:p>
              </w:tc>
              <w:tc>
                <w:tcPr>
                  <w:tcW w:w="4394" w:type="dxa"/>
                  <w:tcBorders>
                    <w:top w:val="single" w:sz="4" w:space="0" w:color="auto"/>
                    <w:left w:val="nil"/>
                    <w:bottom w:val="double" w:sz="6" w:space="0" w:color="auto"/>
                    <w:right w:val="nil"/>
                  </w:tcBorders>
                  <w:shd w:val="clear" w:color="auto" w:fill="auto"/>
                  <w:noWrap/>
                  <w:vAlign w:val="bottom"/>
                  <w:hideMark/>
                </w:tcPr>
                <w:p w:rsidR="00DC351B" w:rsidRPr="00DC351B" w:rsidRDefault="00DC351B" w:rsidP="002252FC">
                  <w:pPr>
                    <w:rPr>
                      <w:rFonts w:ascii="ArTarumianTimes" w:hAnsi="ArTarumianTimes" w:cs="Arial"/>
                      <w:b/>
                      <w:bCs/>
                      <w:sz w:val="18"/>
                      <w:szCs w:val="18"/>
                    </w:rPr>
                  </w:pPr>
                  <w:r w:rsidRPr="00DC351B">
                    <w:rPr>
                      <w:rFonts w:ascii="Arial Unicode" w:hAnsi="Arial Unicode" w:cs="Arial"/>
                      <w:sz w:val="18"/>
                      <w:szCs w:val="18"/>
                    </w:rPr>
                    <w:t>Ընդամենը</w:t>
                  </w:r>
                </w:p>
              </w:tc>
              <w:tc>
                <w:tcPr>
                  <w:tcW w:w="851" w:type="dxa"/>
                  <w:tcBorders>
                    <w:top w:val="single" w:sz="4" w:space="0" w:color="auto"/>
                    <w:left w:val="single" w:sz="4" w:space="0" w:color="auto"/>
                    <w:bottom w:val="double" w:sz="6" w:space="0" w:color="auto"/>
                    <w:right w:val="single" w:sz="4" w:space="0" w:color="auto"/>
                  </w:tcBorders>
                  <w:shd w:val="clear" w:color="000000" w:fill="C0C0C0"/>
                  <w:noWrap/>
                  <w:vAlign w:val="center"/>
                  <w:hideMark/>
                </w:tcPr>
                <w:p w:rsidR="00DC351B" w:rsidRPr="00DC351B" w:rsidRDefault="00DC351B" w:rsidP="00DC351B">
                  <w:pPr>
                    <w:rPr>
                      <w:rFonts w:ascii="ArTarumianTimes" w:hAnsi="ArTarumianTimes" w:cs="Arial"/>
                      <w:b/>
                      <w:bCs/>
                      <w:sz w:val="18"/>
                      <w:szCs w:val="18"/>
                    </w:rPr>
                  </w:pPr>
                  <w:r w:rsidRPr="00DC351B">
                    <w:rPr>
                      <w:rFonts w:ascii="ArTarumianTimes" w:hAnsi="ArTarumianTimes" w:cs="Arial"/>
                      <w:b/>
                      <w:bCs/>
                      <w:sz w:val="18"/>
                      <w:szCs w:val="18"/>
                    </w:rPr>
                    <w:t> </w:t>
                  </w:r>
                </w:p>
              </w:tc>
              <w:tc>
                <w:tcPr>
                  <w:tcW w:w="1060" w:type="dxa"/>
                  <w:tcBorders>
                    <w:top w:val="single" w:sz="4" w:space="0" w:color="auto"/>
                    <w:left w:val="nil"/>
                    <w:bottom w:val="double" w:sz="6" w:space="0" w:color="auto"/>
                    <w:right w:val="single" w:sz="4" w:space="0" w:color="auto"/>
                  </w:tcBorders>
                  <w:shd w:val="clear" w:color="000000" w:fill="C0C0C0"/>
                  <w:noWrap/>
                  <w:vAlign w:val="center"/>
                  <w:hideMark/>
                </w:tcPr>
                <w:p w:rsidR="00DC351B" w:rsidRPr="00DC351B" w:rsidRDefault="00DC351B" w:rsidP="00DC351B">
                  <w:pPr>
                    <w:jc w:val="right"/>
                    <w:rPr>
                      <w:rFonts w:ascii="ArTarumianTimes" w:hAnsi="ArTarumianTimes" w:cs="Arial"/>
                      <w:b/>
                      <w:bCs/>
                      <w:sz w:val="18"/>
                      <w:szCs w:val="18"/>
                    </w:rPr>
                  </w:pPr>
                  <w:r w:rsidRPr="00DC351B">
                    <w:rPr>
                      <w:rFonts w:ascii="ArTarumianTimes" w:hAnsi="ArTarumianTimes" w:cs="Arial"/>
                      <w:b/>
                      <w:bCs/>
                      <w:sz w:val="18"/>
                      <w:szCs w:val="18"/>
                    </w:rPr>
                    <w:t> </w:t>
                  </w:r>
                </w:p>
              </w:tc>
              <w:tc>
                <w:tcPr>
                  <w:tcW w:w="1350" w:type="dxa"/>
                  <w:tcBorders>
                    <w:top w:val="single" w:sz="4" w:space="0" w:color="auto"/>
                    <w:left w:val="nil"/>
                    <w:bottom w:val="double" w:sz="6" w:space="0" w:color="auto"/>
                    <w:right w:val="single" w:sz="4" w:space="0" w:color="auto"/>
                  </w:tcBorders>
                  <w:shd w:val="clear" w:color="000000" w:fill="C0C0C0"/>
                  <w:noWrap/>
                  <w:vAlign w:val="center"/>
                  <w:hideMark/>
                </w:tcPr>
                <w:p w:rsidR="00DC351B" w:rsidRPr="00DC351B" w:rsidRDefault="00DC351B" w:rsidP="00DC351B">
                  <w:pPr>
                    <w:jc w:val="right"/>
                    <w:rPr>
                      <w:rFonts w:ascii="ArTarumianTimes" w:hAnsi="ArTarumianTimes" w:cs="Arial"/>
                      <w:b/>
                      <w:bCs/>
                      <w:sz w:val="18"/>
                      <w:szCs w:val="18"/>
                    </w:rPr>
                  </w:pPr>
                  <w:r w:rsidRPr="00DC351B">
                    <w:rPr>
                      <w:rFonts w:ascii="ArTarumianTimes" w:hAnsi="ArTarumianTimes" w:cs="Arial"/>
                      <w:b/>
                      <w:bCs/>
                      <w:sz w:val="18"/>
                      <w:szCs w:val="18"/>
                    </w:rPr>
                    <w:t> </w:t>
                  </w:r>
                </w:p>
              </w:tc>
              <w:tc>
                <w:tcPr>
                  <w:tcW w:w="1530" w:type="dxa"/>
                  <w:tcBorders>
                    <w:top w:val="double" w:sz="6" w:space="0" w:color="auto"/>
                    <w:left w:val="nil"/>
                    <w:bottom w:val="double" w:sz="6" w:space="0" w:color="auto"/>
                    <w:right w:val="double" w:sz="6" w:space="0" w:color="auto"/>
                  </w:tcBorders>
                  <w:shd w:val="clear" w:color="000000" w:fill="FFFFFF"/>
                  <w:noWrap/>
                  <w:vAlign w:val="bottom"/>
                  <w:hideMark/>
                </w:tcPr>
                <w:p w:rsidR="00DC351B" w:rsidRPr="00DC351B" w:rsidRDefault="00DC351B" w:rsidP="00DC351B">
                  <w:pPr>
                    <w:jc w:val="center"/>
                    <w:rPr>
                      <w:rFonts w:ascii="ArTarumianTimes" w:hAnsi="ArTarumianTimes" w:cs="Arial"/>
                      <w:b/>
                      <w:bCs/>
                      <w:sz w:val="18"/>
                      <w:szCs w:val="18"/>
                    </w:rPr>
                  </w:pPr>
                </w:p>
              </w:tc>
            </w:tr>
          </w:tbl>
          <w:p w:rsidR="009273E3" w:rsidRPr="007769BC" w:rsidRDefault="009273E3" w:rsidP="009273E3">
            <w:pPr>
              <w:rPr>
                <w:rFonts w:ascii="ArTarumianTimes" w:hAnsi="ArTarumianTimes" w:cs="Arial"/>
                <w:color w:val="FFFFFF"/>
                <w:sz w:val="16"/>
                <w:szCs w:val="16"/>
              </w:rPr>
            </w:pPr>
          </w:p>
        </w:tc>
        <w:tc>
          <w:tcPr>
            <w:tcW w:w="314"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c>
          <w:tcPr>
            <w:tcW w:w="236"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r>
      <w:tr w:rsidR="009273E3" w:rsidRPr="007769BC" w:rsidTr="002252FC">
        <w:trPr>
          <w:gridAfter w:val="2"/>
          <w:wAfter w:w="2002" w:type="dxa"/>
          <w:trHeight w:val="465"/>
        </w:trPr>
        <w:tc>
          <w:tcPr>
            <w:tcW w:w="11194" w:type="dxa"/>
            <w:gridSpan w:val="8"/>
            <w:tcBorders>
              <w:top w:val="nil"/>
              <w:left w:val="nil"/>
              <w:bottom w:val="nil"/>
              <w:right w:val="nil"/>
            </w:tcBorders>
            <w:shd w:val="clear" w:color="auto" w:fill="auto"/>
            <w:noWrap/>
            <w:vAlign w:val="bottom"/>
            <w:hideMark/>
          </w:tcPr>
          <w:p w:rsidR="009273E3" w:rsidRPr="00E0665F" w:rsidRDefault="009273E3" w:rsidP="009273E3">
            <w:pPr>
              <w:rPr>
                <w:rFonts w:ascii="Arial Armenian" w:hAnsi="Arial Armenian" w:cs="Arial"/>
                <w:sz w:val="18"/>
                <w:szCs w:val="18"/>
              </w:rPr>
            </w:pPr>
          </w:p>
        </w:tc>
      </w:tr>
      <w:tr w:rsidR="005A5D42" w:rsidRPr="00DC351B" w:rsidTr="002252FC">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gridSpan w:val="4"/>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F2492F"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5C408C">
        <w:rPr>
          <w:rFonts w:ascii="Sylfaen" w:hAnsi="Sylfaen"/>
          <w:sz w:val="18"/>
          <w:szCs w:val="18"/>
          <w:lang w:val="af-ZA"/>
        </w:rPr>
        <w:t xml:space="preserve">ARG- </w:t>
      </w:r>
      <w:r w:rsidR="00DC351B">
        <w:rPr>
          <w:rFonts w:ascii="Sylfaen" w:hAnsi="Sylfaen"/>
          <w:sz w:val="18"/>
          <w:szCs w:val="18"/>
          <w:lang w:val="af-ZA"/>
        </w:rPr>
        <w:t xml:space="preserve">9.2-64-28.08.14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666155" w:rsidRDefault="00A869AD" w:rsidP="00A869AD">
            <w:pPr>
              <w:jc w:val="center"/>
              <w:rPr>
                <w:rFonts w:ascii="Sylfaen" w:hAnsi="Sylfaen" w:cs="Sylfaen"/>
                <w:sz w:val="18"/>
                <w:szCs w:val="18"/>
                <w:lang w:val="hy-AM"/>
              </w:rPr>
            </w:pPr>
            <w:r w:rsidRPr="00666155">
              <w:rPr>
                <w:rFonts w:ascii="Sylfaen" w:hAnsi="Sylfaen"/>
                <w:sz w:val="18"/>
                <w:szCs w:val="18"/>
                <w:lang w:val="pt-BR"/>
              </w:rPr>
              <w:t>«</w:t>
            </w:r>
            <w:r w:rsidR="000F09C3" w:rsidRPr="00666155">
              <w:rPr>
                <w:rFonts w:ascii="Sylfaen" w:hAnsi="Sylfaen"/>
                <w:sz w:val="18"/>
                <w:szCs w:val="18"/>
                <w:lang w:val="hy-AM"/>
              </w:rPr>
              <w:t xml:space="preserve"> </w:t>
            </w:r>
            <w:r w:rsidR="002252FC" w:rsidRPr="00DC351B">
              <w:rPr>
                <w:rFonts w:ascii="Sylfaen" w:hAnsi="Sylfaen"/>
                <w:b/>
                <w:sz w:val="18"/>
                <w:szCs w:val="18"/>
                <w:lang w:val="hy-AM"/>
              </w:rPr>
              <w:t>Եղվարդ քաղաքի Չարենցի փողոցի ԳԲ ցանցի վթարային հատվածների վերատեղադրում</w:t>
            </w:r>
            <w:r w:rsidRPr="00666155">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5C408C"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DC351B">
        <w:rPr>
          <w:rFonts w:ascii="Sylfaen" w:hAnsi="Sylfaen"/>
          <w:b/>
          <w:sz w:val="18"/>
          <w:szCs w:val="18"/>
          <w:lang w:val="af-ZA"/>
        </w:rPr>
        <w:t xml:space="preserve">9.2-64-28.08.14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2252FC">
        <w:rPr>
          <w:rFonts w:ascii="Sylfaen" w:hAnsi="Sylfaen"/>
          <w:b/>
          <w:sz w:val="18"/>
          <w:szCs w:val="18"/>
          <w:lang w:val="af-ZA"/>
        </w:rPr>
        <w:t>64-28</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2252FC"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2252FC" w:rsidRPr="002252FC">
        <w:rPr>
          <w:rFonts w:ascii="Sylfaen" w:hAnsi="Sylfaen"/>
          <w:sz w:val="18"/>
          <w:szCs w:val="18"/>
          <w:lang w:val="hy-AM"/>
        </w:rPr>
        <w:t>Եղվարդ քաղաքի Չարենցի փողոցի ԳԲ ցանցի վթարային հատվածների վերատեղադրում</w:t>
      </w:r>
      <w:r w:rsidR="00C92387" w:rsidRPr="002252FC">
        <w:rPr>
          <w:rFonts w:ascii="Sylfaen" w:hAnsi="Sylfaen"/>
          <w:sz w:val="18"/>
          <w:szCs w:val="18"/>
          <w:lang w:val="af-ZA"/>
        </w:rPr>
        <w:t xml:space="preserve"> </w:t>
      </w:r>
      <w:r w:rsidR="00CA2321" w:rsidRPr="002252FC">
        <w:rPr>
          <w:rFonts w:ascii="Sylfaen" w:hAnsi="Sylfaen"/>
          <w:sz w:val="18"/>
          <w:szCs w:val="18"/>
          <w:lang w:val="af-ZA"/>
        </w:rPr>
        <w:t xml:space="preserve">» </w:t>
      </w:r>
      <w:r w:rsidRPr="002252FC">
        <w:rPr>
          <w:rFonts w:ascii="Sylfaen" w:hAnsi="Sylfaen"/>
          <w:sz w:val="18"/>
          <w:szCs w:val="18"/>
          <w:lang w:val="af-ZA"/>
        </w:rPr>
        <w:t xml:space="preserve"> </w:t>
      </w:r>
      <w:r w:rsidRPr="002252FC">
        <w:rPr>
          <w:rFonts w:ascii="Sylfaen" w:hAnsi="Sylfaen" w:cs="Sylfaen"/>
          <w:sz w:val="18"/>
          <w:szCs w:val="18"/>
          <w:lang w:val="nl-NL"/>
        </w:rPr>
        <w:t xml:space="preserve"> ձեռքբերման</w:t>
      </w:r>
      <w:r w:rsidRPr="002252FC">
        <w:rPr>
          <w:rFonts w:ascii="Sylfaen" w:hAnsi="Sylfaen" w:cs="Arial"/>
          <w:color w:val="FF0000"/>
          <w:sz w:val="18"/>
          <w:szCs w:val="18"/>
          <w:lang w:val="nl-NL"/>
        </w:rPr>
        <w:t xml:space="preserve"> </w:t>
      </w:r>
      <w:r w:rsidR="00E26ABA" w:rsidRPr="002252FC">
        <w:rPr>
          <w:rFonts w:ascii="Sylfaen" w:hAnsi="Sylfaen"/>
          <w:sz w:val="18"/>
          <w:szCs w:val="18"/>
          <w:lang w:val="af-ZA"/>
        </w:rPr>
        <w:t>“</w:t>
      </w:r>
      <w:r w:rsidR="005C408C" w:rsidRPr="002252FC">
        <w:rPr>
          <w:rFonts w:ascii="Sylfaen" w:hAnsi="Sylfaen"/>
          <w:sz w:val="18"/>
          <w:szCs w:val="18"/>
          <w:lang w:val="af-ZA"/>
        </w:rPr>
        <w:t xml:space="preserve">ARG- </w:t>
      </w:r>
      <w:r w:rsidR="00DC351B" w:rsidRPr="002252FC">
        <w:rPr>
          <w:rFonts w:ascii="Sylfaen" w:hAnsi="Sylfaen"/>
          <w:sz w:val="18"/>
          <w:szCs w:val="18"/>
          <w:lang w:val="af-ZA"/>
        </w:rPr>
        <w:t xml:space="preserve">9.2-64-28.08.14 </w:t>
      </w:r>
      <w:r w:rsidR="00E26ABA" w:rsidRPr="002252FC">
        <w:rPr>
          <w:rFonts w:ascii="Sylfaen" w:hAnsi="Sylfaen"/>
          <w:sz w:val="18"/>
          <w:szCs w:val="18"/>
          <w:lang w:val="af-ZA"/>
        </w:rPr>
        <w:t xml:space="preserve">» </w:t>
      </w:r>
      <w:r w:rsidRPr="002252FC">
        <w:rPr>
          <w:rFonts w:ascii="Sylfaen" w:hAnsi="Sylfaen" w:cs="Sylfaen"/>
          <w:sz w:val="18"/>
          <w:szCs w:val="18"/>
          <w:lang w:val="nl-NL"/>
        </w:rPr>
        <w:t>ծածկագրով</w:t>
      </w:r>
      <w:r w:rsidRPr="002252FC">
        <w:rPr>
          <w:rFonts w:ascii="Sylfaen" w:hAnsi="Sylfaen" w:cs="Arial"/>
          <w:sz w:val="18"/>
          <w:szCs w:val="18"/>
          <w:lang w:val="nl-NL"/>
        </w:rPr>
        <w:t xml:space="preserve">  </w:t>
      </w:r>
      <w:r w:rsidRPr="002252FC">
        <w:rPr>
          <w:rFonts w:ascii="Sylfaen" w:hAnsi="Sylfaen" w:cs="Sylfaen"/>
          <w:sz w:val="18"/>
          <w:szCs w:val="18"/>
          <w:lang w:val="nl-NL"/>
        </w:rPr>
        <w:t>բաց</w:t>
      </w:r>
      <w:r w:rsidRPr="002252FC">
        <w:rPr>
          <w:rFonts w:ascii="Sylfaen" w:hAnsi="Sylfaen" w:cs="Arial"/>
          <w:sz w:val="18"/>
          <w:szCs w:val="18"/>
          <w:lang w:val="nl-NL"/>
        </w:rPr>
        <w:t xml:space="preserve"> </w:t>
      </w:r>
      <w:r w:rsidRPr="002252FC">
        <w:rPr>
          <w:rFonts w:ascii="Sylfaen" w:hAnsi="Sylfaen" w:cs="Sylfaen"/>
          <w:sz w:val="18"/>
          <w:szCs w:val="18"/>
          <w:lang w:val="nl-NL"/>
        </w:rPr>
        <w:t>առաջարկների հարցմանը</w:t>
      </w:r>
      <w:r w:rsidRPr="002252FC">
        <w:rPr>
          <w:rFonts w:ascii="Sylfaen" w:hAnsi="Sylfaen" w:cs="Arial"/>
          <w:sz w:val="18"/>
          <w:szCs w:val="18"/>
          <w:lang w:val="nl-NL"/>
        </w:rPr>
        <w:t xml:space="preserve">,   </w:t>
      </w:r>
      <w:r w:rsidRPr="002252FC">
        <w:rPr>
          <w:rFonts w:ascii="Sylfaen" w:hAnsi="Sylfaen" w:cs="Sylfaen"/>
          <w:sz w:val="18"/>
          <w:szCs w:val="18"/>
          <w:lang w:val="nl-NL"/>
        </w:rPr>
        <w:t>պետք</w:t>
      </w:r>
      <w:r w:rsidRPr="002252FC">
        <w:rPr>
          <w:rFonts w:ascii="Sylfaen" w:hAnsi="Sylfaen" w:cs="Arial"/>
          <w:sz w:val="18"/>
          <w:szCs w:val="18"/>
          <w:lang w:val="nl-NL"/>
        </w:rPr>
        <w:t xml:space="preserve"> </w:t>
      </w:r>
      <w:r w:rsidRPr="002252FC">
        <w:rPr>
          <w:rFonts w:ascii="Sylfaen" w:hAnsi="Sylfaen" w:cs="Sylfaen"/>
          <w:sz w:val="18"/>
          <w:szCs w:val="18"/>
          <w:lang w:val="nl-NL"/>
        </w:rPr>
        <w:t>է</w:t>
      </w:r>
      <w:r w:rsidRPr="002252FC">
        <w:rPr>
          <w:rFonts w:ascii="Sylfaen" w:hAnsi="Sylfaen" w:cs="Arial"/>
          <w:sz w:val="18"/>
          <w:szCs w:val="18"/>
          <w:lang w:val="nl-NL"/>
        </w:rPr>
        <w:t xml:space="preserve"> </w:t>
      </w:r>
      <w:r w:rsidRPr="002252FC">
        <w:rPr>
          <w:rFonts w:ascii="Sylfaen" w:hAnsi="Sylfaen" w:cs="Sylfaen"/>
          <w:sz w:val="18"/>
          <w:szCs w:val="18"/>
          <w:lang w:val="nl-NL"/>
        </w:rPr>
        <w:t>ներկայացնի</w:t>
      </w:r>
      <w:r w:rsidRPr="002252FC">
        <w:rPr>
          <w:rFonts w:ascii="Sylfaen" w:hAnsi="Sylfaen" w:cs="Arial"/>
          <w:sz w:val="18"/>
          <w:szCs w:val="18"/>
          <w:lang w:val="nl-NL"/>
        </w:rPr>
        <w:t xml:space="preserve"> </w:t>
      </w:r>
      <w:r w:rsidRPr="002252FC">
        <w:rPr>
          <w:rFonts w:ascii="Sylfaen" w:hAnsi="Sylfaen" w:cs="Sylfaen"/>
          <w:sz w:val="18"/>
          <w:szCs w:val="18"/>
          <w:lang w:val="nl-NL"/>
        </w:rPr>
        <w:t>հայտի</w:t>
      </w:r>
      <w:r w:rsidRPr="002252FC">
        <w:rPr>
          <w:rFonts w:ascii="Sylfaen" w:hAnsi="Sylfaen" w:cs="Arial"/>
          <w:sz w:val="18"/>
          <w:szCs w:val="18"/>
          <w:lang w:val="nl-NL"/>
        </w:rPr>
        <w:t xml:space="preserve"> </w:t>
      </w:r>
      <w:r w:rsidRPr="002252FC">
        <w:rPr>
          <w:rFonts w:ascii="Sylfaen" w:hAnsi="Sylfaen" w:cs="Sylfaen"/>
          <w:sz w:val="18"/>
          <w:szCs w:val="18"/>
          <w:lang w:val="nl-NL"/>
        </w:rPr>
        <w:t>ապահովու</w:t>
      </w:r>
      <w:r w:rsidRPr="008463B9">
        <w:rPr>
          <w:rFonts w:ascii="Sylfaen" w:hAnsi="Sylfaen" w:cs="Sylfaen"/>
          <w:sz w:val="18"/>
          <w:szCs w:val="18"/>
          <w:lang w:val="nl-NL"/>
        </w:rPr>
        <w:t>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2252FC">
        <w:rPr>
          <w:rFonts w:ascii="Sylfaen" w:hAnsi="Sylfaen" w:cs="Sylfaen"/>
          <w:sz w:val="18"/>
          <w:szCs w:val="18"/>
          <w:lang w:val="nl-NL"/>
        </w:rPr>
        <w:t>կատարումն</w:t>
      </w:r>
      <w:r w:rsidRPr="002252FC">
        <w:rPr>
          <w:rFonts w:ascii="Sylfaen" w:hAnsi="Sylfaen" w:cs="Arial"/>
          <w:sz w:val="18"/>
          <w:szCs w:val="18"/>
          <w:lang w:val="nl-NL"/>
        </w:rPr>
        <w:t xml:space="preserve"> </w:t>
      </w:r>
      <w:r w:rsidRPr="002252FC">
        <w:rPr>
          <w:rFonts w:ascii="Sylfaen" w:hAnsi="Sylfaen" w:cs="Sylfaen"/>
          <w:sz w:val="18"/>
          <w:szCs w:val="18"/>
          <w:lang w:val="nl-NL"/>
        </w:rPr>
        <w:t>ապահովելու</w:t>
      </w:r>
      <w:r w:rsidRPr="002252FC">
        <w:rPr>
          <w:rFonts w:ascii="Sylfaen" w:hAnsi="Sylfaen" w:cs="Arial"/>
          <w:sz w:val="18"/>
          <w:szCs w:val="18"/>
          <w:lang w:val="nl-NL"/>
        </w:rPr>
        <w:t xml:space="preserve"> </w:t>
      </w:r>
      <w:r w:rsidRPr="002252FC">
        <w:rPr>
          <w:rFonts w:ascii="Sylfaen" w:hAnsi="Sylfaen" w:cs="Sylfaen"/>
          <w:sz w:val="18"/>
          <w:szCs w:val="18"/>
          <w:lang w:val="nl-NL"/>
        </w:rPr>
        <w:t>նպատակով</w:t>
      </w:r>
      <w:r w:rsidRPr="002252FC">
        <w:rPr>
          <w:rFonts w:ascii="Sylfaen" w:hAnsi="Sylfaen" w:cs="Arial"/>
          <w:sz w:val="18"/>
          <w:szCs w:val="18"/>
          <w:lang w:val="nl-NL"/>
        </w:rPr>
        <w:t xml:space="preserve"> </w:t>
      </w:r>
      <w:r w:rsidRPr="002252FC">
        <w:rPr>
          <w:rFonts w:ascii="Sylfaen" w:hAnsi="Sylfaen" w:cs="Sylfaen"/>
          <w:sz w:val="18"/>
          <w:szCs w:val="18"/>
          <w:lang w:val="nl-NL"/>
        </w:rPr>
        <w:t>Ընկերությունը</w:t>
      </w:r>
      <w:r w:rsidRPr="002252FC">
        <w:rPr>
          <w:rFonts w:ascii="Sylfaen" w:hAnsi="Sylfaen" w:cs="Arial"/>
          <w:sz w:val="18"/>
          <w:szCs w:val="18"/>
          <w:lang w:val="nl-NL"/>
        </w:rPr>
        <w:t xml:space="preserve"> </w:t>
      </w:r>
      <w:r w:rsidRPr="002252FC">
        <w:rPr>
          <w:rFonts w:ascii="Sylfaen" w:hAnsi="Sylfaen" w:cs="Sylfaen"/>
          <w:sz w:val="18"/>
          <w:szCs w:val="18"/>
          <w:lang w:val="nl-NL"/>
        </w:rPr>
        <w:t>սահմանում</w:t>
      </w:r>
      <w:r w:rsidRPr="002252FC">
        <w:rPr>
          <w:rFonts w:ascii="Sylfaen" w:hAnsi="Sylfaen" w:cs="Arial"/>
          <w:sz w:val="18"/>
          <w:szCs w:val="18"/>
          <w:lang w:val="nl-NL"/>
        </w:rPr>
        <w:t xml:space="preserve"> </w:t>
      </w:r>
      <w:r w:rsidRPr="002252FC">
        <w:rPr>
          <w:rFonts w:ascii="Sylfaen" w:hAnsi="Sylfaen" w:cs="Sylfaen"/>
          <w:sz w:val="18"/>
          <w:szCs w:val="18"/>
          <w:lang w:val="nl-NL"/>
        </w:rPr>
        <w:t>է</w:t>
      </w:r>
      <w:r w:rsidRPr="002252FC">
        <w:rPr>
          <w:rFonts w:ascii="Sylfaen" w:hAnsi="Sylfaen" w:cs="Arial"/>
          <w:sz w:val="18"/>
          <w:szCs w:val="18"/>
          <w:lang w:val="nl-NL"/>
        </w:rPr>
        <w:t xml:space="preserve"> </w:t>
      </w:r>
      <w:r w:rsidRPr="002252FC">
        <w:rPr>
          <w:rFonts w:ascii="Sylfaen" w:hAnsi="Sylfaen" w:cs="Sylfaen"/>
          <w:sz w:val="18"/>
          <w:szCs w:val="18"/>
          <w:lang w:val="nl-NL"/>
        </w:rPr>
        <w:t>իր</w:t>
      </w:r>
      <w:r w:rsidRPr="002252FC">
        <w:rPr>
          <w:rFonts w:ascii="Sylfaen" w:hAnsi="Sylfaen" w:cs="Arial"/>
          <w:sz w:val="18"/>
          <w:szCs w:val="18"/>
          <w:lang w:val="nl-NL"/>
        </w:rPr>
        <w:t xml:space="preserve"> </w:t>
      </w:r>
      <w:r w:rsidRPr="002252FC">
        <w:rPr>
          <w:rFonts w:ascii="Sylfaen" w:hAnsi="Sylfaen" w:cs="Sylfaen"/>
          <w:sz w:val="18"/>
          <w:szCs w:val="18"/>
          <w:lang w:val="nl-NL"/>
        </w:rPr>
        <w:t>հետևյալ</w:t>
      </w:r>
      <w:r w:rsidRPr="002252FC">
        <w:rPr>
          <w:rFonts w:ascii="Sylfaen" w:hAnsi="Sylfaen" w:cs="Arial"/>
          <w:sz w:val="18"/>
          <w:szCs w:val="18"/>
          <w:lang w:val="nl-NL"/>
        </w:rPr>
        <w:t xml:space="preserve"> </w:t>
      </w:r>
      <w:r w:rsidRPr="002252FC">
        <w:rPr>
          <w:rFonts w:ascii="Sylfaen" w:hAnsi="Sylfaen" w:cs="Sylfaen"/>
          <w:sz w:val="18"/>
          <w:szCs w:val="18"/>
          <w:lang w:val="nl-NL"/>
        </w:rPr>
        <w:t>պատասխանատվությունը</w:t>
      </w:r>
      <w:r w:rsidRPr="002252FC">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2252FC">
        <w:rPr>
          <w:rFonts w:ascii="Sylfaen" w:hAnsi="Sylfaen" w:cs="Sylfaen"/>
          <w:sz w:val="18"/>
          <w:szCs w:val="18"/>
          <w:lang w:val="nl-NL"/>
        </w:rPr>
        <w:t>«</w:t>
      </w:r>
      <w:r w:rsidRPr="002252FC">
        <w:rPr>
          <w:rFonts w:ascii="Sylfaen" w:hAnsi="Sylfaen" w:cs="Sylfaen"/>
          <w:sz w:val="18"/>
          <w:szCs w:val="18"/>
          <w:lang w:val="hy-AM"/>
        </w:rPr>
        <w:t>Գազպրոմ Արմենիա</w:t>
      </w:r>
      <w:r w:rsidRPr="002252FC">
        <w:rPr>
          <w:rFonts w:ascii="Sylfaen" w:hAnsi="Sylfaen" w:cs="Sylfaen"/>
          <w:sz w:val="18"/>
          <w:szCs w:val="18"/>
          <w:lang w:val="nl-NL"/>
        </w:rPr>
        <w:t xml:space="preserve">» ՓԲԸ-ի կողմից </w:t>
      </w:r>
      <w:r w:rsidRPr="002252FC">
        <w:rPr>
          <w:rFonts w:ascii="Sylfaen" w:hAnsi="Sylfaen" w:cs="Sylfaen"/>
          <w:sz w:val="18"/>
          <w:szCs w:val="18"/>
          <w:lang w:val="hy-AM"/>
        </w:rPr>
        <w:t>կազմակերպված</w:t>
      </w:r>
      <w:r w:rsidR="0078742A" w:rsidRPr="002252FC">
        <w:rPr>
          <w:rFonts w:ascii="Sylfaen" w:hAnsi="Sylfaen"/>
          <w:sz w:val="18"/>
          <w:szCs w:val="18"/>
          <w:lang w:val="af-ZA"/>
        </w:rPr>
        <w:t>`</w:t>
      </w:r>
      <w:r w:rsidR="008F5219" w:rsidRPr="002252FC">
        <w:rPr>
          <w:rFonts w:ascii="Sylfaen" w:hAnsi="Sylfaen"/>
          <w:sz w:val="18"/>
          <w:szCs w:val="18"/>
          <w:lang w:val="hy-AM"/>
        </w:rPr>
        <w:t xml:space="preserve"> </w:t>
      </w:r>
      <w:r w:rsidR="0078742A" w:rsidRPr="002252FC">
        <w:rPr>
          <w:rFonts w:ascii="Sylfaen" w:hAnsi="Sylfaen"/>
          <w:sz w:val="18"/>
          <w:szCs w:val="18"/>
          <w:lang w:val="af-ZA"/>
        </w:rPr>
        <w:t>«</w:t>
      </w:r>
      <w:r w:rsidR="00A869AD" w:rsidRPr="002252FC">
        <w:rPr>
          <w:rFonts w:ascii="Sylfaen" w:hAnsi="Sylfaen"/>
          <w:sz w:val="18"/>
          <w:szCs w:val="18"/>
          <w:lang w:val="hy-AM"/>
        </w:rPr>
        <w:t xml:space="preserve"> </w:t>
      </w:r>
      <w:r w:rsidR="002252FC" w:rsidRPr="002252FC">
        <w:rPr>
          <w:rFonts w:ascii="Sylfaen" w:hAnsi="Sylfaen"/>
          <w:sz w:val="18"/>
          <w:szCs w:val="18"/>
          <w:lang w:val="hy-AM"/>
        </w:rPr>
        <w:t>Եղվարդ քաղաքի Չարենցի փողոցի ԳԲ ցանցի վթարային հատվածների վերատեղադրում</w:t>
      </w:r>
      <w:r w:rsidR="00666155" w:rsidRPr="002252FC">
        <w:rPr>
          <w:rFonts w:ascii="Sylfaen" w:hAnsi="Sylfaen"/>
          <w:sz w:val="18"/>
          <w:szCs w:val="18"/>
          <w:lang w:val="af-ZA"/>
        </w:rPr>
        <w:t xml:space="preserve"> </w:t>
      </w:r>
      <w:r w:rsidR="00A50C11" w:rsidRPr="002252FC">
        <w:rPr>
          <w:rFonts w:ascii="Sylfaen" w:hAnsi="Sylfaen"/>
          <w:sz w:val="18"/>
          <w:szCs w:val="18"/>
          <w:lang w:val="af-ZA"/>
        </w:rPr>
        <w:t>»</w:t>
      </w:r>
      <w:r w:rsidRPr="002252FC">
        <w:rPr>
          <w:rFonts w:ascii="Sylfaen" w:hAnsi="Sylfaen"/>
          <w:sz w:val="18"/>
          <w:szCs w:val="18"/>
          <w:lang w:val="af-ZA"/>
        </w:rPr>
        <w:t xml:space="preserve"> </w:t>
      </w:r>
      <w:r w:rsidR="00CA2321" w:rsidRPr="002252FC">
        <w:rPr>
          <w:rFonts w:ascii="Sylfaen" w:hAnsi="Sylfaen"/>
          <w:sz w:val="18"/>
          <w:szCs w:val="18"/>
          <w:lang w:val="af-ZA"/>
        </w:rPr>
        <w:t xml:space="preserve"> </w:t>
      </w:r>
      <w:r w:rsidRPr="002252FC">
        <w:rPr>
          <w:rFonts w:ascii="Sylfaen" w:hAnsi="Sylfaen" w:cs="Sylfaen"/>
          <w:sz w:val="18"/>
          <w:szCs w:val="18"/>
          <w:lang w:val="nl-NL"/>
        </w:rPr>
        <w:t>ձեռքբերման</w:t>
      </w:r>
      <w:r w:rsidRPr="002252FC">
        <w:rPr>
          <w:rFonts w:ascii="Sylfaen" w:hAnsi="Sylfaen" w:cs="Arial"/>
          <w:sz w:val="18"/>
          <w:szCs w:val="18"/>
          <w:lang w:val="nl-NL"/>
        </w:rPr>
        <w:t xml:space="preserve"> </w:t>
      </w:r>
      <w:r w:rsidR="0078742A" w:rsidRPr="002252FC">
        <w:rPr>
          <w:rFonts w:ascii="Sylfaen" w:hAnsi="Sylfaen"/>
          <w:sz w:val="18"/>
          <w:szCs w:val="18"/>
          <w:lang w:val="af-ZA"/>
        </w:rPr>
        <w:t>«</w:t>
      </w:r>
      <w:r w:rsidR="005C408C" w:rsidRPr="002252FC">
        <w:rPr>
          <w:rFonts w:ascii="Sylfaen" w:hAnsi="Sylfaen"/>
          <w:sz w:val="18"/>
          <w:szCs w:val="18"/>
          <w:lang w:val="af-ZA"/>
        </w:rPr>
        <w:t xml:space="preserve">ARG- </w:t>
      </w:r>
      <w:r w:rsidR="00DC351B" w:rsidRPr="002252FC">
        <w:rPr>
          <w:rFonts w:ascii="Sylfaen" w:hAnsi="Sylfaen"/>
          <w:sz w:val="18"/>
          <w:szCs w:val="18"/>
          <w:lang w:val="af-ZA"/>
        </w:rPr>
        <w:t xml:space="preserve">9.2-64-28.08.14 </w:t>
      </w:r>
      <w:r w:rsidR="0078742A" w:rsidRPr="002252FC">
        <w:rPr>
          <w:rFonts w:ascii="Sylfaen" w:hAnsi="Sylfaen" w:cs="Sylfaen"/>
          <w:sz w:val="18"/>
          <w:szCs w:val="18"/>
          <w:lang w:val="nl-NL"/>
        </w:rPr>
        <w:t>»</w:t>
      </w:r>
      <w:r w:rsidR="0078742A" w:rsidRPr="002252FC">
        <w:rPr>
          <w:rFonts w:ascii="Sylfaen" w:hAnsi="Sylfaen"/>
          <w:sz w:val="18"/>
          <w:szCs w:val="18"/>
          <w:lang w:val="nl-NL"/>
        </w:rPr>
        <w:t xml:space="preserve"> </w:t>
      </w:r>
      <w:r w:rsidRPr="002252FC">
        <w:rPr>
          <w:rFonts w:ascii="Sylfaen" w:hAnsi="Sylfaen"/>
          <w:sz w:val="18"/>
          <w:szCs w:val="18"/>
          <w:lang w:val="hy-AM"/>
        </w:rPr>
        <w:t xml:space="preserve"> </w:t>
      </w:r>
      <w:r w:rsidRPr="002252FC">
        <w:rPr>
          <w:rFonts w:ascii="Sylfaen" w:hAnsi="Sylfaen"/>
          <w:sz w:val="18"/>
          <w:szCs w:val="18"/>
          <w:lang w:val="nl-NL"/>
        </w:rPr>
        <w:t xml:space="preserve"> </w:t>
      </w:r>
      <w:r w:rsidRPr="002252FC">
        <w:rPr>
          <w:rFonts w:ascii="Sylfaen" w:hAnsi="Sylfaen" w:cs="Sylfaen"/>
          <w:sz w:val="18"/>
          <w:szCs w:val="18"/>
          <w:lang w:val="nl-NL"/>
        </w:rPr>
        <w:t>ծածկագրով</w:t>
      </w:r>
      <w:r w:rsidRPr="002252FC">
        <w:rPr>
          <w:rFonts w:ascii="Sylfaen" w:hAnsi="Sylfaen" w:cs="Arial"/>
          <w:sz w:val="18"/>
          <w:szCs w:val="18"/>
          <w:lang w:val="nl-NL"/>
        </w:rPr>
        <w:t xml:space="preserve"> </w:t>
      </w:r>
      <w:r w:rsidRPr="002252FC">
        <w:rPr>
          <w:rFonts w:ascii="Sylfaen" w:hAnsi="Sylfaen" w:cs="Sylfaen"/>
          <w:sz w:val="18"/>
          <w:szCs w:val="18"/>
          <w:lang w:val="nl-NL"/>
        </w:rPr>
        <w:t>բաց</w:t>
      </w:r>
      <w:r w:rsidRPr="002252FC">
        <w:rPr>
          <w:rFonts w:ascii="Sylfaen" w:hAnsi="Sylfaen" w:cs="Arial"/>
          <w:sz w:val="18"/>
          <w:szCs w:val="18"/>
          <w:lang w:val="nl-NL"/>
        </w:rPr>
        <w:t xml:space="preserve"> </w:t>
      </w:r>
      <w:r w:rsidRPr="002252FC">
        <w:rPr>
          <w:rFonts w:ascii="Sylfaen" w:hAnsi="Sylfaen" w:cs="Sylfaen"/>
          <w:sz w:val="18"/>
          <w:szCs w:val="18"/>
          <w:lang w:val="nl-NL"/>
        </w:rPr>
        <w:t>առաջարկների հարցմանը</w:t>
      </w:r>
      <w:r w:rsidRPr="002252FC">
        <w:rPr>
          <w:rFonts w:ascii="Sylfaen" w:hAnsi="Sylfaen" w:cs="Arial"/>
          <w:sz w:val="18"/>
          <w:szCs w:val="18"/>
          <w:lang w:val="nl-NL"/>
        </w:rPr>
        <w:t xml:space="preserve"> </w:t>
      </w:r>
      <w:r w:rsidRPr="002252FC">
        <w:rPr>
          <w:rFonts w:ascii="Sylfaen" w:hAnsi="Sylfaen" w:cs="Sylfaen"/>
          <w:sz w:val="18"/>
          <w:szCs w:val="18"/>
          <w:lang w:val="nl-NL"/>
        </w:rPr>
        <w:t>Ընկերության</w:t>
      </w:r>
      <w:r w:rsidRPr="002252FC">
        <w:rPr>
          <w:rFonts w:ascii="Sylfaen" w:hAnsi="Sylfaen" w:cs="Arial"/>
          <w:sz w:val="18"/>
          <w:szCs w:val="18"/>
          <w:lang w:val="nl-NL"/>
        </w:rPr>
        <w:t xml:space="preserve"> </w:t>
      </w:r>
      <w:r w:rsidRPr="002252FC">
        <w:rPr>
          <w:rFonts w:ascii="Sylfaen" w:hAnsi="Sylfaen" w:cs="Sylfaen"/>
          <w:sz w:val="18"/>
          <w:szCs w:val="18"/>
          <w:lang w:val="nl-NL"/>
        </w:rPr>
        <w:t>մասնակցելուց</w:t>
      </w:r>
      <w:r w:rsidRPr="002252FC">
        <w:rPr>
          <w:rFonts w:ascii="Sylfaen" w:hAnsi="Sylfaen" w:cs="Arial"/>
          <w:sz w:val="18"/>
          <w:szCs w:val="18"/>
          <w:lang w:val="nl-NL"/>
        </w:rPr>
        <w:t xml:space="preserve"> </w:t>
      </w:r>
      <w:r w:rsidRPr="002252FC">
        <w:rPr>
          <w:rFonts w:ascii="Sylfaen" w:hAnsi="Sylfaen" w:cs="Sylfaen"/>
          <w:sz w:val="18"/>
          <w:szCs w:val="18"/>
          <w:lang w:val="nl-NL"/>
        </w:rPr>
        <w:t>բխող</w:t>
      </w:r>
      <w:r w:rsidRPr="002252FC">
        <w:rPr>
          <w:rFonts w:ascii="Sylfaen" w:hAnsi="Sylfaen" w:cs="Arial"/>
          <w:sz w:val="18"/>
          <w:szCs w:val="18"/>
          <w:lang w:val="nl-NL"/>
        </w:rPr>
        <w:t xml:space="preserve">` </w:t>
      </w:r>
      <w:r w:rsidRPr="002252FC">
        <w:rPr>
          <w:rFonts w:ascii="Sylfaen" w:hAnsi="Sylfaen" w:cs="Sylfaen"/>
          <w:sz w:val="18"/>
          <w:szCs w:val="18"/>
          <w:lang w:val="nl-NL"/>
        </w:rPr>
        <w:t>գնումների</w:t>
      </w:r>
      <w:r w:rsidRPr="002252FC">
        <w:rPr>
          <w:rFonts w:ascii="Sylfaen" w:hAnsi="Sylfaen" w:cs="Arial"/>
          <w:sz w:val="18"/>
          <w:szCs w:val="18"/>
          <w:lang w:val="nl-NL"/>
        </w:rPr>
        <w:t xml:space="preserve"> </w:t>
      </w:r>
      <w:r w:rsidRPr="002252FC">
        <w:rPr>
          <w:rFonts w:ascii="Sylfaen" w:hAnsi="Sylfaen" w:cs="Sylfaen"/>
          <w:sz w:val="18"/>
          <w:szCs w:val="18"/>
          <w:lang w:val="nl-NL"/>
        </w:rPr>
        <w:t>մասին</w:t>
      </w:r>
      <w:r w:rsidRPr="002252FC">
        <w:rPr>
          <w:rFonts w:ascii="Sylfaen" w:hAnsi="Sylfaen" w:cs="Arial"/>
          <w:sz w:val="18"/>
          <w:szCs w:val="18"/>
          <w:lang w:val="nl-NL"/>
        </w:rPr>
        <w:t xml:space="preserve"> </w:t>
      </w:r>
      <w:r w:rsidRPr="002252FC">
        <w:rPr>
          <w:rFonts w:ascii="Sylfaen" w:hAnsi="Sylfaen" w:cs="Sylfaen"/>
          <w:sz w:val="18"/>
          <w:szCs w:val="18"/>
          <w:lang w:val="nl-NL"/>
        </w:rPr>
        <w:t>ՀՀ</w:t>
      </w:r>
      <w:r w:rsidRPr="002252FC">
        <w:rPr>
          <w:rFonts w:ascii="Sylfaen" w:hAnsi="Sylfaen" w:cs="Arial"/>
          <w:sz w:val="18"/>
          <w:szCs w:val="18"/>
          <w:lang w:val="nl-NL"/>
        </w:rPr>
        <w:t xml:space="preserve"> </w:t>
      </w:r>
      <w:r w:rsidRPr="002252FC">
        <w:rPr>
          <w:rFonts w:ascii="Sylfaen" w:hAnsi="Sylfaen" w:cs="Sylfaen"/>
          <w:sz w:val="18"/>
          <w:szCs w:val="18"/>
          <w:lang w:val="nl-NL"/>
        </w:rPr>
        <w:t>օրենսդրությամբ</w:t>
      </w:r>
      <w:r w:rsidRPr="002252FC">
        <w:rPr>
          <w:rFonts w:ascii="Sylfaen" w:hAnsi="Sylfaen" w:cs="Arial"/>
          <w:sz w:val="18"/>
          <w:szCs w:val="18"/>
          <w:lang w:val="nl-NL"/>
        </w:rPr>
        <w:t xml:space="preserve"> </w:t>
      </w:r>
      <w:r w:rsidRPr="002252FC">
        <w:rPr>
          <w:rFonts w:ascii="Sylfaen" w:hAnsi="Sylfaen" w:cs="Sylfaen"/>
          <w:sz w:val="18"/>
          <w:szCs w:val="18"/>
          <w:lang w:val="nl-NL"/>
        </w:rPr>
        <w:t>և</w:t>
      </w:r>
      <w:r w:rsidRPr="002252FC">
        <w:rPr>
          <w:rFonts w:ascii="Sylfaen" w:hAnsi="Sylfaen" w:cs="Arial"/>
          <w:sz w:val="18"/>
          <w:szCs w:val="18"/>
          <w:lang w:val="nl-NL"/>
        </w:rPr>
        <w:t xml:space="preserve"> </w:t>
      </w:r>
      <w:r w:rsidRPr="002252FC">
        <w:rPr>
          <w:rFonts w:ascii="Sylfaen" w:hAnsi="Sylfaen" w:cs="Sylfaen"/>
          <w:sz w:val="18"/>
          <w:szCs w:val="18"/>
          <w:lang w:val="nl-NL"/>
        </w:rPr>
        <w:t>բաց առաջարկների հարցման փաստաթուղթով</w:t>
      </w:r>
      <w:r w:rsidRPr="002252FC">
        <w:rPr>
          <w:rFonts w:ascii="Sylfaen" w:hAnsi="Sylfaen" w:cs="Arial"/>
          <w:sz w:val="18"/>
          <w:szCs w:val="18"/>
          <w:lang w:val="nl-NL"/>
        </w:rPr>
        <w:t xml:space="preserve"> </w:t>
      </w:r>
      <w:r w:rsidRPr="002252FC">
        <w:rPr>
          <w:rFonts w:ascii="Sylfaen" w:hAnsi="Sylfaen" w:cs="Sylfaen"/>
          <w:sz w:val="18"/>
          <w:szCs w:val="18"/>
          <w:lang w:val="nl-NL"/>
        </w:rPr>
        <w:t>սահմանված</w:t>
      </w:r>
      <w:r w:rsidRPr="002252FC">
        <w:rPr>
          <w:rFonts w:ascii="Sylfaen" w:hAnsi="Sylfaen" w:cs="Arial"/>
          <w:sz w:val="18"/>
          <w:szCs w:val="18"/>
          <w:lang w:val="nl-NL"/>
        </w:rPr>
        <w:t xml:space="preserve"> </w:t>
      </w:r>
      <w:r w:rsidRPr="002252FC">
        <w:rPr>
          <w:rFonts w:ascii="Sylfaen" w:hAnsi="Sylfaen" w:cs="Sylfaen"/>
          <w:sz w:val="18"/>
          <w:szCs w:val="18"/>
          <w:lang w:val="nl-NL"/>
        </w:rPr>
        <w:t>պարտավորությունների</w:t>
      </w:r>
      <w:r w:rsidRPr="002252FC">
        <w:rPr>
          <w:rFonts w:ascii="Sylfaen" w:hAnsi="Sylfaen" w:cs="Arial"/>
          <w:sz w:val="18"/>
          <w:szCs w:val="18"/>
          <w:lang w:val="nl-NL"/>
        </w:rPr>
        <w:t xml:space="preserve"> </w:t>
      </w:r>
      <w:r w:rsidRPr="002252FC">
        <w:rPr>
          <w:rFonts w:ascii="Sylfaen" w:hAnsi="Sylfaen" w:cs="Sylfaen"/>
          <w:sz w:val="18"/>
          <w:szCs w:val="18"/>
          <w:lang w:val="nl-NL"/>
        </w:rPr>
        <w:t>չկատարման</w:t>
      </w:r>
      <w:r w:rsidRPr="002252FC">
        <w:rPr>
          <w:rFonts w:ascii="Sylfaen" w:hAnsi="Sylfaen" w:cs="Arial"/>
          <w:sz w:val="18"/>
          <w:szCs w:val="18"/>
          <w:lang w:val="nl-NL"/>
        </w:rPr>
        <w:t xml:space="preserve"> </w:t>
      </w:r>
      <w:r w:rsidRPr="002252FC">
        <w:rPr>
          <w:rFonts w:ascii="Sylfaen" w:hAnsi="Sylfaen" w:cs="Sylfaen"/>
          <w:sz w:val="18"/>
          <w:szCs w:val="18"/>
          <w:lang w:val="nl-NL"/>
        </w:rPr>
        <w:t>կամ</w:t>
      </w:r>
      <w:r w:rsidRPr="002252FC">
        <w:rPr>
          <w:rFonts w:ascii="Sylfaen" w:hAnsi="Sylfaen" w:cs="Arial"/>
          <w:sz w:val="18"/>
          <w:szCs w:val="18"/>
          <w:lang w:val="nl-NL"/>
        </w:rPr>
        <w:t xml:space="preserve"> </w:t>
      </w:r>
      <w:r w:rsidRPr="002252FC">
        <w:rPr>
          <w:rFonts w:ascii="Sylfaen" w:hAnsi="Sylfaen" w:cs="Sylfaen"/>
          <w:sz w:val="18"/>
          <w:szCs w:val="18"/>
          <w:lang w:val="nl-NL"/>
        </w:rPr>
        <w:t>ոչ</w:t>
      </w:r>
      <w:r w:rsidRPr="002252FC">
        <w:rPr>
          <w:rFonts w:ascii="Sylfaen" w:hAnsi="Sylfaen" w:cs="Arial"/>
          <w:sz w:val="18"/>
          <w:szCs w:val="18"/>
          <w:lang w:val="nl-NL"/>
        </w:rPr>
        <w:t xml:space="preserve"> </w:t>
      </w:r>
      <w:r w:rsidRPr="002252FC">
        <w:rPr>
          <w:rFonts w:ascii="Sylfaen" w:hAnsi="Sylfaen" w:cs="Sylfaen"/>
          <w:sz w:val="18"/>
          <w:szCs w:val="18"/>
          <w:lang w:val="nl-NL"/>
        </w:rPr>
        <w:t>պատշաճ</w:t>
      </w:r>
      <w:r w:rsidRPr="002252FC">
        <w:rPr>
          <w:rFonts w:ascii="Sylfaen" w:hAnsi="Sylfaen" w:cs="Arial"/>
          <w:sz w:val="18"/>
          <w:szCs w:val="18"/>
          <w:lang w:val="nl-NL"/>
        </w:rPr>
        <w:t xml:space="preserve"> </w:t>
      </w:r>
      <w:r w:rsidRPr="002252FC">
        <w:rPr>
          <w:rFonts w:ascii="Sylfaen" w:hAnsi="Sylfaen" w:cs="Sylfaen"/>
          <w:sz w:val="18"/>
          <w:szCs w:val="18"/>
          <w:lang w:val="nl-NL"/>
        </w:rPr>
        <w:t>կատարման</w:t>
      </w:r>
      <w:r w:rsidRPr="002252FC">
        <w:rPr>
          <w:rFonts w:ascii="Sylfaen" w:hAnsi="Sylfaen" w:cs="Arial"/>
          <w:sz w:val="18"/>
          <w:szCs w:val="18"/>
          <w:lang w:val="nl-NL"/>
        </w:rPr>
        <w:t xml:space="preserve"> </w:t>
      </w:r>
      <w:r w:rsidRPr="002252FC">
        <w:rPr>
          <w:rFonts w:ascii="Sylfaen" w:hAnsi="Sylfaen" w:cs="Sylfaen"/>
          <w:sz w:val="18"/>
          <w:szCs w:val="18"/>
          <w:lang w:val="nl-NL"/>
        </w:rPr>
        <w:t>դեպքում</w:t>
      </w:r>
      <w:r w:rsidRPr="002252FC">
        <w:rPr>
          <w:rFonts w:ascii="Sylfaen" w:hAnsi="Sylfaen" w:cs="Arial"/>
          <w:sz w:val="18"/>
          <w:szCs w:val="18"/>
          <w:lang w:val="nl-NL"/>
        </w:rPr>
        <w:t xml:space="preserve"> </w:t>
      </w:r>
      <w:r w:rsidRPr="002252FC">
        <w:rPr>
          <w:rFonts w:ascii="Sylfaen" w:hAnsi="Sylfaen" w:cs="Sylfaen"/>
          <w:sz w:val="18"/>
          <w:szCs w:val="18"/>
          <w:lang w:val="nl-NL"/>
        </w:rPr>
        <w:t>Ընկերությունը</w:t>
      </w:r>
      <w:r w:rsidRPr="002252FC">
        <w:rPr>
          <w:rFonts w:ascii="Sylfaen" w:hAnsi="Sylfaen" w:cs="Arial"/>
          <w:sz w:val="18"/>
          <w:szCs w:val="18"/>
          <w:lang w:val="nl-NL"/>
        </w:rPr>
        <w:t xml:space="preserve"> </w:t>
      </w:r>
      <w:r w:rsidRPr="002252FC">
        <w:rPr>
          <w:rFonts w:ascii="Sylfaen" w:hAnsi="Sylfaen" w:cs="Sylfaen"/>
          <w:sz w:val="18"/>
          <w:szCs w:val="18"/>
          <w:lang w:val="nl-NL"/>
        </w:rPr>
        <w:t>Պատվիրատուին</w:t>
      </w:r>
      <w:r w:rsidRPr="002252FC">
        <w:rPr>
          <w:rFonts w:ascii="Sylfaen" w:hAnsi="Sylfaen" w:cs="Arial"/>
          <w:sz w:val="18"/>
          <w:szCs w:val="18"/>
          <w:lang w:val="nl-NL"/>
        </w:rPr>
        <w:t xml:space="preserve"> </w:t>
      </w:r>
      <w:r w:rsidRPr="002252FC">
        <w:rPr>
          <w:rFonts w:ascii="Sylfaen" w:hAnsi="Sylfaen" w:cs="Sylfaen"/>
          <w:sz w:val="18"/>
          <w:szCs w:val="18"/>
          <w:lang w:val="nl-NL"/>
        </w:rPr>
        <w:t>վճարում</w:t>
      </w:r>
      <w:r w:rsidRPr="002252FC">
        <w:rPr>
          <w:rFonts w:ascii="Sylfaen" w:hAnsi="Sylfaen" w:cs="Arial"/>
          <w:sz w:val="18"/>
          <w:szCs w:val="18"/>
          <w:lang w:val="nl-NL"/>
        </w:rPr>
        <w:t xml:space="preserve"> </w:t>
      </w:r>
      <w:r w:rsidRPr="002252FC">
        <w:rPr>
          <w:rFonts w:ascii="Sylfaen" w:hAnsi="Sylfaen" w:cs="Sylfaen"/>
          <w:sz w:val="18"/>
          <w:szCs w:val="18"/>
          <w:lang w:val="nl-NL"/>
        </w:rPr>
        <w:t>է</w:t>
      </w:r>
      <w:r w:rsidRPr="002252FC">
        <w:rPr>
          <w:rFonts w:ascii="Sylfaen" w:hAnsi="Sylfaen" w:cs="Arial"/>
          <w:sz w:val="18"/>
          <w:szCs w:val="18"/>
          <w:lang w:val="nl-NL"/>
        </w:rPr>
        <w:t xml:space="preserve"> </w:t>
      </w:r>
      <w:r w:rsidRPr="002252FC">
        <w:rPr>
          <w:rFonts w:ascii="Sylfaen" w:hAnsi="Sylfaen" w:cs="Sylfaen"/>
          <w:sz w:val="18"/>
          <w:szCs w:val="18"/>
          <w:lang w:val="nl-NL"/>
        </w:rPr>
        <w:t>տուժանք</w:t>
      </w:r>
      <w:r w:rsidRPr="002252FC">
        <w:rPr>
          <w:rFonts w:ascii="Sylfaen" w:hAnsi="Sylfaen" w:cs="Arial"/>
          <w:sz w:val="18"/>
          <w:szCs w:val="18"/>
          <w:lang w:val="nl-NL"/>
        </w:rPr>
        <w:t xml:space="preserve">` </w:t>
      </w:r>
      <w:r w:rsidRPr="002252FC">
        <w:rPr>
          <w:rFonts w:ascii="Sylfaen" w:hAnsi="Sylfaen"/>
          <w:sz w:val="18"/>
          <w:szCs w:val="18"/>
          <w:vertAlign w:val="subscript"/>
          <w:lang w:val="nl-NL"/>
        </w:rPr>
        <w:t xml:space="preserve"> </w:t>
      </w:r>
      <w:r w:rsidRPr="002252FC">
        <w:rPr>
          <w:rFonts w:ascii="Sylfaen" w:hAnsi="Sylfaen"/>
          <w:sz w:val="18"/>
          <w:szCs w:val="18"/>
          <w:lang w:val="nl-NL"/>
        </w:rPr>
        <w:t>(</w:t>
      </w:r>
      <w:r w:rsidRPr="002252FC">
        <w:rPr>
          <w:rFonts w:ascii="Sylfaen" w:hAnsi="Sylfaen"/>
          <w:sz w:val="18"/>
          <w:szCs w:val="18"/>
          <w:vertAlign w:val="subscript"/>
          <w:lang w:val="nl-NL"/>
        </w:rPr>
        <w:t>----------------------------------------------</w:t>
      </w:r>
      <w:r w:rsidRPr="002252FC">
        <w:rPr>
          <w:rFonts w:ascii="Sylfaen" w:hAnsi="Sylfaen" w:cs="Sylfaen"/>
          <w:sz w:val="18"/>
          <w:szCs w:val="18"/>
          <w:vertAlign w:val="subscript"/>
          <w:lang w:val="nl-NL"/>
        </w:rPr>
        <w:t>տառերով</w:t>
      </w:r>
      <w:r w:rsidRPr="002252FC">
        <w:rPr>
          <w:rFonts w:ascii="Sylfaen" w:hAnsi="Sylfaen" w:cs="Arial"/>
          <w:sz w:val="18"/>
          <w:szCs w:val="18"/>
          <w:vertAlign w:val="subscript"/>
          <w:lang w:val="nl-NL"/>
        </w:rPr>
        <w:t>---------------------------------------------------</w:t>
      </w:r>
      <w:r w:rsidRPr="002252FC">
        <w:rPr>
          <w:rFonts w:ascii="Sylfaen" w:hAnsi="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C351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2252FC" w:rsidRPr="00DC351B">
        <w:rPr>
          <w:rFonts w:ascii="Sylfaen" w:hAnsi="Sylfaen"/>
          <w:b/>
          <w:sz w:val="18"/>
          <w:szCs w:val="18"/>
          <w:lang w:val="hy-AM"/>
        </w:rPr>
        <w:t>Եղվարդ քաղաքի Չարենցի փողոցի ԳԲ ցանցի վթարային հատվածների վերատեղադրում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252FC" w:rsidRPr="002252FC">
        <w:rPr>
          <w:rFonts w:ascii="Sylfaen" w:hAnsi="Sylfaen" w:cs="Sylfaen"/>
          <w:b/>
          <w:sz w:val="20"/>
          <w:szCs w:val="20"/>
          <w:lang w:val="hy-AM"/>
        </w:rPr>
        <w:t>025</w:t>
      </w:r>
      <w:r w:rsidR="00C92387" w:rsidRPr="00C92387">
        <w:rPr>
          <w:rFonts w:ascii="Sylfaen" w:hAnsi="Sylfaen" w:cs="Sylfaen"/>
          <w:b/>
          <w:sz w:val="20"/>
          <w:szCs w:val="20"/>
          <w:lang w:val="hy-AM"/>
        </w:rPr>
        <w:t>/20</w:t>
      </w:r>
      <w:r w:rsidR="002252FC" w:rsidRPr="002252FC">
        <w:rPr>
          <w:rFonts w:ascii="Sylfaen" w:hAnsi="Sylfaen" w:cs="Sylfaen"/>
          <w:b/>
          <w:sz w:val="20"/>
          <w:szCs w:val="20"/>
          <w:lang w:val="hy-AM"/>
        </w:rPr>
        <w:t>0</w:t>
      </w:r>
      <w:r w:rsidR="00C92387" w:rsidRPr="00C92387">
        <w:rPr>
          <w:rFonts w:ascii="Sylfaen" w:hAnsi="Sylfaen" w:cs="Sylfaen"/>
          <w:b/>
          <w:sz w:val="20"/>
          <w:szCs w:val="20"/>
          <w:lang w:val="hy-AM"/>
        </w:rPr>
        <w:t>9</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C351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502" w:rsidRDefault="00AD2502" w:rsidP="004D3B9B">
      <w:r>
        <w:separator/>
      </w:r>
    </w:p>
  </w:endnote>
  <w:endnote w:type="continuationSeparator" w:id="0">
    <w:p w:rsidR="00AD2502" w:rsidRDefault="00AD250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502" w:rsidRDefault="00AD2502" w:rsidP="004D3B9B">
      <w:r>
        <w:separator/>
      </w:r>
    </w:p>
  </w:footnote>
  <w:footnote w:type="continuationSeparator" w:id="0">
    <w:p w:rsidR="00AD2502" w:rsidRDefault="00AD2502" w:rsidP="004D3B9B">
      <w:r>
        <w:continuationSeparator/>
      </w:r>
    </w:p>
  </w:footnote>
  <w:footnote w:id="1">
    <w:p w:rsidR="00DC351B" w:rsidRPr="004E5447" w:rsidRDefault="00DC351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51B" w:rsidRDefault="00DC351B">
    <w:pPr>
      <w:pStyle w:val="Header"/>
      <w:rPr>
        <w:lang w:val="en-US"/>
      </w:rPr>
    </w:pPr>
  </w:p>
  <w:p w:rsidR="00DC351B" w:rsidRPr="00460191" w:rsidRDefault="00DC351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252FC"/>
    <w:rsid w:val="0023352F"/>
    <w:rsid w:val="00243B7A"/>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C4A80"/>
    <w:rsid w:val="004D3B9B"/>
    <w:rsid w:val="004F0237"/>
    <w:rsid w:val="004F4A57"/>
    <w:rsid w:val="004F7A86"/>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67AF"/>
    <w:rsid w:val="005C1E06"/>
    <w:rsid w:val="005C408C"/>
    <w:rsid w:val="005D348A"/>
    <w:rsid w:val="005F0FA2"/>
    <w:rsid w:val="0060120D"/>
    <w:rsid w:val="006314E6"/>
    <w:rsid w:val="0063659A"/>
    <w:rsid w:val="00641782"/>
    <w:rsid w:val="00655B12"/>
    <w:rsid w:val="006567BF"/>
    <w:rsid w:val="00666155"/>
    <w:rsid w:val="006747AD"/>
    <w:rsid w:val="00675A24"/>
    <w:rsid w:val="006929CF"/>
    <w:rsid w:val="006C053C"/>
    <w:rsid w:val="006D36CA"/>
    <w:rsid w:val="006E2072"/>
    <w:rsid w:val="006F3F2D"/>
    <w:rsid w:val="006F5DCF"/>
    <w:rsid w:val="006F72FB"/>
    <w:rsid w:val="00702C86"/>
    <w:rsid w:val="007213D3"/>
    <w:rsid w:val="00740387"/>
    <w:rsid w:val="00742732"/>
    <w:rsid w:val="00752B6E"/>
    <w:rsid w:val="00752B88"/>
    <w:rsid w:val="0075504B"/>
    <w:rsid w:val="00761B6F"/>
    <w:rsid w:val="007748A5"/>
    <w:rsid w:val="0077567D"/>
    <w:rsid w:val="007769BC"/>
    <w:rsid w:val="00777F99"/>
    <w:rsid w:val="0078742A"/>
    <w:rsid w:val="00793E11"/>
    <w:rsid w:val="007A4EC9"/>
    <w:rsid w:val="007C348B"/>
    <w:rsid w:val="007D24AA"/>
    <w:rsid w:val="007D4375"/>
    <w:rsid w:val="008042BF"/>
    <w:rsid w:val="0082442A"/>
    <w:rsid w:val="00830D7D"/>
    <w:rsid w:val="00840296"/>
    <w:rsid w:val="008463B9"/>
    <w:rsid w:val="008554FE"/>
    <w:rsid w:val="00856256"/>
    <w:rsid w:val="0086534A"/>
    <w:rsid w:val="00865A72"/>
    <w:rsid w:val="00874F11"/>
    <w:rsid w:val="008832B5"/>
    <w:rsid w:val="00886554"/>
    <w:rsid w:val="008A3D0F"/>
    <w:rsid w:val="008D2EFD"/>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A021E0"/>
    <w:rsid w:val="00A04EFC"/>
    <w:rsid w:val="00A13C8C"/>
    <w:rsid w:val="00A145CE"/>
    <w:rsid w:val="00A23BF8"/>
    <w:rsid w:val="00A443B6"/>
    <w:rsid w:val="00A50C11"/>
    <w:rsid w:val="00A56C85"/>
    <w:rsid w:val="00A64179"/>
    <w:rsid w:val="00A77010"/>
    <w:rsid w:val="00A83245"/>
    <w:rsid w:val="00A869AD"/>
    <w:rsid w:val="00A913F4"/>
    <w:rsid w:val="00AA346F"/>
    <w:rsid w:val="00AD2502"/>
    <w:rsid w:val="00B049C4"/>
    <w:rsid w:val="00B103F0"/>
    <w:rsid w:val="00B267A9"/>
    <w:rsid w:val="00B40D43"/>
    <w:rsid w:val="00B507F4"/>
    <w:rsid w:val="00B8504C"/>
    <w:rsid w:val="00BA1662"/>
    <w:rsid w:val="00BC1485"/>
    <w:rsid w:val="00BC1F54"/>
    <w:rsid w:val="00BD3399"/>
    <w:rsid w:val="00BD559F"/>
    <w:rsid w:val="00BE0175"/>
    <w:rsid w:val="00BE22EB"/>
    <w:rsid w:val="00C00C3C"/>
    <w:rsid w:val="00C0544C"/>
    <w:rsid w:val="00C1285F"/>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243B8"/>
    <w:rsid w:val="00D31D99"/>
    <w:rsid w:val="00D41C96"/>
    <w:rsid w:val="00D43289"/>
    <w:rsid w:val="00D60093"/>
    <w:rsid w:val="00D75236"/>
    <w:rsid w:val="00D848F4"/>
    <w:rsid w:val="00DA6E8A"/>
    <w:rsid w:val="00DB202F"/>
    <w:rsid w:val="00DB6545"/>
    <w:rsid w:val="00DC351B"/>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41EA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01608143">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606E2-535D-4224-A153-8DC3DC09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38</Pages>
  <Words>14713</Words>
  <Characters>83869</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115</cp:revision>
  <dcterms:created xsi:type="dcterms:W3CDTF">2014-03-19T12:47:00Z</dcterms:created>
  <dcterms:modified xsi:type="dcterms:W3CDTF">2014-08-28T14:18:00Z</dcterms:modified>
</cp:coreProperties>
</file>